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A7" w:rsidRDefault="00217CA7">
      <w:pPr>
        <w:pStyle w:val="Title"/>
        <w:rPr>
          <w:rFonts w:ascii="Arial" w:hAnsi="Arial" w:cs="Arial"/>
          <w:sz w:val="20"/>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4.5pt;height:73.5pt">
            <v:imagedata r:id="rId7" r:href="rId8"/>
          </v:shape>
        </w:pict>
      </w:r>
    </w:p>
    <w:p w:rsidR="00217CA7" w:rsidRDefault="00217CA7">
      <w:pPr>
        <w:pStyle w:val="Title"/>
        <w:rPr>
          <w:rFonts w:ascii="Arial" w:hAnsi="Arial" w:cs="Arial"/>
          <w:sz w:val="20"/>
          <w:u w:val="single"/>
        </w:rPr>
      </w:pPr>
    </w:p>
    <w:p w:rsidR="00217CA7" w:rsidRPr="00050089" w:rsidRDefault="00217CA7">
      <w:pPr>
        <w:pStyle w:val="Title"/>
        <w:rPr>
          <w:rFonts w:ascii="Arial" w:hAnsi="Arial" w:cs="Arial"/>
          <w:sz w:val="20"/>
          <w:u w:val="single"/>
        </w:rPr>
      </w:pPr>
      <w:r w:rsidRPr="00050089">
        <w:rPr>
          <w:rFonts w:ascii="Arial" w:hAnsi="Arial" w:cs="Arial"/>
          <w:sz w:val="20"/>
          <w:u w:val="single"/>
        </w:rPr>
        <w:t>SURPLUS EQUIPMENT</w:t>
      </w:r>
      <w:r>
        <w:rPr>
          <w:rFonts w:ascii="Arial" w:hAnsi="Arial" w:cs="Arial"/>
          <w:sz w:val="20"/>
          <w:u w:val="single"/>
        </w:rPr>
        <w:t xml:space="preserve"> </w:t>
      </w:r>
      <w:r w:rsidRPr="00050089">
        <w:rPr>
          <w:rFonts w:ascii="Arial" w:hAnsi="Arial" w:cs="Arial"/>
          <w:sz w:val="20"/>
          <w:u w:val="single"/>
        </w:rPr>
        <w:t>/</w:t>
      </w:r>
      <w:r>
        <w:rPr>
          <w:rFonts w:ascii="Arial" w:hAnsi="Arial" w:cs="Arial"/>
          <w:sz w:val="20"/>
          <w:u w:val="single"/>
        </w:rPr>
        <w:t xml:space="preserve"> </w:t>
      </w:r>
      <w:r w:rsidRPr="00050089">
        <w:rPr>
          <w:rFonts w:ascii="Arial" w:hAnsi="Arial" w:cs="Arial"/>
          <w:sz w:val="20"/>
          <w:u w:val="single"/>
        </w:rPr>
        <w:t>MATERIAL SALES AGREEMENT</w:t>
      </w:r>
    </w:p>
    <w:p w:rsidR="00217CA7" w:rsidRPr="00050089" w:rsidRDefault="00217CA7">
      <w:pPr>
        <w:rPr>
          <w:rFonts w:ascii="Arial" w:hAnsi="Arial" w:cs="Arial"/>
          <w:sz w:val="18"/>
        </w:rPr>
      </w:pPr>
    </w:p>
    <w:p w:rsidR="00217CA7" w:rsidRPr="00050089" w:rsidRDefault="00217CA7" w:rsidP="000524EA">
      <w:pPr>
        <w:ind w:left="-1080"/>
        <w:rPr>
          <w:rFonts w:ascii="Arial" w:hAnsi="Arial" w:cs="Arial"/>
          <w:sz w:val="18"/>
        </w:rPr>
      </w:pPr>
      <w:r w:rsidRPr="00050089">
        <w:rPr>
          <w:rFonts w:ascii="Arial" w:hAnsi="Arial" w:cs="Arial"/>
          <w:sz w:val="18"/>
        </w:rPr>
        <w:t xml:space="preserve">Revised: </w:t>
      </w:r>
      <w:r>
        <w:rPr>
          <w:rFonts w:ascii="Arial" w:hAnsi="Arial" w:cs="Arial"/>
          <w:sz w:val="18"/>
        </w:rPr>
        <w:t>04/04/2018</w:t>
      </w:r>
      <w:r>
        <w:rPr>
          <w:rFonts w:ascii="Arial" w:hAnsi="Arial" w:cs="Arial"/>
          <w:sz w:val="18"/>
        </w:rPr>
        <w:tab/>
      </w:r>
      <w:r>
        <w:rPr>
          <w:rFonts w:ascii="Arial" w:hAnsi="Arial" w:cs="Arial"/>
          <w:sz w:val="18"/>
        </w:rPr>
        <w:tab/>
      </w:r>
      <w:r>
        <w:rPr>
          <w:rFonts w:ascii="Arial" w:hAnsi="Arial" w:cs="Arial"/>
          <w:sz w:val="18"/>
        </w:rPr>
        <w:tab/>
        <w:t xml:space="preserve">                                     </w:t>
      </w:r>
      <w:r w:rsidRPr="00050089">
        <w:rPr>
          <w:rFonts w:ascii="Arial" w:hAnsi="Arial" w:cs="Arial"/>
          <w:sz w:val="18"/>
        </w:rPr>
        <w:t>Agreement Number</w:t>
      </w:r>
      <w:r w:rsidRPr="0002240F">
        <w:rPr>
          <w:rFonts w:ascii="Arial" w:hAnsi="Arial" w:cs="Arial"/>
          <w:color w:val="FF0000"/>
          <w:sz w:val="18"/>
        </w:rPr>
        <w:t xml:space="preserve">: </w:t>
      </w:r>
      <w:r>
        <w:rPr>
          <w:rFonts w:ascii="Arial" w:hAnsi="Arial" w:cs="Arial"/>
          <w:sz w:val="18"/>
        </w:rPr>
        <w:t>________________</w:t>
      </w:r>
    </w:p>
    <w:p w:rsidR="00217CA7" w:rsidRPr="00050089" w:rsidRDefault="00217CA7" w:rsidP="000524EA">
      <w:pPr>
        <w:ind w:left="-1080"/>
        <w:rPr>
          <w:rFonts w:ascii="Arial" w:hAnsi="Arial" w:cs="Arial"/>
          <w:sz w:val="18"/>
        </w:rPr>
      </w:pPr>
    </w:p>
    <w:p w:rsidR="00217CA7" w:rsidRPr="00050089" w:rsidRDefault="00217CA7" w:rsidP="000524EA">
      <w:pPr>
        <w:ind w:left="-1080"/>
        <w:rPr>
          <w:rFonts w:ascii="Arial" w:hAnsi="Arial" w:cs="Arial"/>
          <w:sz w:val="18"/>
        </w:rPr>
      </w:pPr>
    </w:p>
    <w:p w:rsidR="00217CA7" w:rsidRPr="00050089" w:rsidRDefault="00217CA7" w:rsidP="006B0934">
      <w:pPr>
        <w:ind w:left="-1080"/>
        <w:rPr>
          <w:rFonts w:ascii="Arial" w:hAnsi="Arial" w:cs="Arial"/>
        </w:rPr>
      </w:pPr>
      <w:r w:rsidRPr="00050089">
        <w:rPr>
          <w:rFonts w:ascii="Arial" w:hAnsi="Arial" w:cs="Arial"/>
        </w:rPr>
        <w:t xml:space="preserve">This Surplus Equipment/Material Sales Agreement ("Agreement") is entered into as of </w:t>
      </w:r>
      <w:r w:rsidRPr="00E00016">
        <w:rPr>
          <w:rFonts w:ascii="Arial" w:hAnsi="Arial" w:cs="Arial"/>
          <w:color w:val="000000"/>
        </w:rPr>
        <w:t>___________</w:t>
      </w:r>
      <w:r>
        <w:rPr>
          <w:rFonts w:ascii="Arial" w:hAnsi="Arial" w:cs="Arial"/>
        </w:rPr>
        <w:t>Between ________________________</w:t>
      </w:r>
      <w:r>
        <w:rPr>
          <w:rFonts w:ascii="Arial" w:hAnsi="Arial" w:cs="Arial"/>
          <w:u w:val="single"/>
        </w:rPr>
        <w:t xml:space="preserve"> </w:t>
      </w:r>
      <w:r w:rsidRPr="00050089">
        <w:rPr>
          <w:rFonts w:ascii="Arial" w:hAnsi="Arial" w:cs="Arial"/>
        </w:rPr>
        <w:t>“Seller”), having offices at</w:t>
      </w:r>
      <w:r>
        <w:rPr>
          <w:rFonts w:ascii="Arial" w:hAnsi="Arial" w:cs="Arial"/>
        </w:rPr>
        <w:t xml:space="preserve"> </w:t>
      </w:r>
      <w:r w:rsidRPr="00173FB3">
        <w:rPr>
          <w:rFonts w:ascii="Arial" w:hAnsi="Arial" w:cs="Arial"/>
          <w:color w:val="000000"/>
        </w:rPr>
        <w:t>___________________________________</w:t>
      </w:r>
      <w:r w:rsidRPr="00173FB3">
        <w:rPr>
          <w:rFonts w:ascii="Arial" w:hAnsi="Arial" w:cs="Arial"/>
        </w:rPr>
        <w:t xml:space="preserve">, </w:t>
      </w:r>
      <w:r w:rsidRPr="00050089">
        <w:rPr>
          <w:rFonts w:ascii="Arial" w:hAnsi="Arial" w:cs="Arial"/>
        </w:rPr>
        <w:t>and</w:t>
      </w:r>
      <w:r>
        <w:rPr>
          <w:rFonts w:ascii="Arial" w:hAnsi="Arial" w:cs="Arial"/>
        </w:rPr>
        <w:t xml:space="preserve"> _______________________</w:t>
      </w:r>
      <w:r w:rsidRPr="00050089">
        <w:rPr>
          <w:rFonts w:ascii="Arial" w:hAnsi="Arial" w:cs="Arial"/>
        </w:rPr>
        <w:t xml:space="preserve"> (“Buyer”), having offices at</w:t>
      </w:r>
      <w:r>
        <w:rPr>
          <w:rFonts w:ascii="Arial" w:hAnsi="Arial" w:cs="Arial"/>
        </w:rPr>
        <w:t xml:space="preserve"> _______________________________.</w:t>
      </w:r>
      <w:r w:rsidRPr="00050089">
        <w:rPr>
          <w:rFonts w:ascii="Arial" w:hAnsi="Arial" w:cs="Arial"/>
        </w:rPr>
        <w:t>.</w:t>
      </w:r>
    </w:p>
    <w:p w:rsidR="00217CA7" w:rsidRPr="00050089" w:rsidRDefault="00217CA7" w:rsidP="000524EA">
      <w:pPr>
        <w:spacing w:line="200" w:lineRule="exact"/>
        <w:ind w:left="-1080"/>
        <w:rPr>
          <w:rFonts w:ascii="Arial" w:hAnsi="Arial" w:cs="Arial"/>
          <w:sz w:val="18"/>
        </w:rPr>
      </w:pPr>
    </w:p>
    <w:p w:rsidR="00217CA7" w:rsidRPr="00D20DFB" w:rsidRDefault="00217CA7" w:rsidP="000524EA">
      <w:pPr>
        <w:pStyle w:val="NormalWeb"/>
        <w:ind w:left="-1080"/>
        <w:rPr>
          <w:rFonts w:ascii="Arial" w:hAnsi="Arial" w:cs="Arial"/>
          <w:sz w:val="22"/>
          <w:szCs w:val="22"/>
        </w:rPr>
      </w:pPr>
      <w:bookmarkStart w:id="0" w:name="dicartaClause3"/>
      <w:r>
        <w:rPr>
          <w:rFonts w:ascii="Arial" w:hAnsi="Arial" w:cs="Arial"/>
          <w:sz w:val="22"/>
          <w:szCs w:val="22"/>
        </w:rPr>
        <w:t>1. </w:t>
      </w:r>
      <w:bookmarkEnd w:id="0"/>
      <w:r>
        <w:rPr>
          <w:rStyle w:val="Strong"/>
          <w:rFonts w:ascii="Arial" w:hAnsi="Arial" w:cs="Arial"/>
          <w:sz w:val="22"/>
          <w:szCs w:val="22"/>
        </w:rPr>
        <w:t>ITEMS TO BE PURCHASED</w:t>
      </w:r>
    </w:p>
    <w:p w:rsidR="00217CA7" w:rsidRPr="00050089" w:rsidRDefault="00217CA7" w:rsidP="000524EA">
      <w:pPr>
        <w:pStyle w:val="BodyTextIndent"/>
        <w:ind w:left="-1080" w:firstLine="0"/>
        <w:rPr>
          <w:rFonts w:ascii="Arial" w:hAnsi="Arial" w:cs="Arial"/>
        </w:rPr>
      </w:pPr>
      <w:r w:rsidRPr="00050089">
        <w:rPr>
          <w:rFonts w:ascii="Arial" w:hAnsi="Arial" w:cs="Arial"/>
        </w:rPr>
        <w:t>Seller agrees to sell to Buyer and Buyer agrees to purchase from Seller, subject to the terms and conditions set forth in this Agreement, the following surplus equipment/material (collectively the "Items") from the premises where they are located -</w:t>
      </w:r>
      <w:r>
        <w:rPr>
          <w:rFonts w:ascii="Arial" w:hAnsi="Arial" w:cs="Arial"/>
        </w:rPr>
        <w:t xml:space="preserve"> _________________________________ </w:t>
      </w:r>
      <w:r w:rsidRPr="00050089">
        <w:rPr>
          <w:rFonts w:ascii="Arial" w:hAnsi="Arial" w:cs="Arial"/>
        </w:rPr>
        <w:t>- (the “Premises").</w:t>
      </w:r>
    </w:p>
    <w:p w:rsidR="00217CA7" w:rsidRPr="00050089" w:rsidRDefault="00217CA7" w:rsidP="000524EA">
      <w:pPr>
        <w:pStyle w:val="Footer"/>
        <w:tabs>
          <w:tab w:val="clear" w:pos="4320"/>
          <w:tab w:val="clear" w:pos="8640"/>
        </w:tabs>
        <w:spacing w:line="200" w:lineRule="exact"/>
        <w:ind w:left="-1080"/>
        <w:rPr>
          <w:rFonts w:ascii="Arial" w:hAnsi="Arial" w:cs="Arial"/>
        </w:rPr>
      </w:pPr>
    </w:p>
    <w:p w:rsidR="00217CA7" w:rsidRPr="00050089" w:rsidRDefault="00217CA7" w:rsidP="000524EA">
      <w:pPr>
        <w:pStyle w:val="Footer"/>
        <w:tabs>
          <w:tab w:val="clear" w:pos="4320"/>
          <w:tab w:val="clear" w:pos="8640"/>
        </w:tabs>
        <w:spacing w:line="200" w:lineRule="exact"/>
        <w:ind w:left="-1080"/>
        <w:rPr>
          <w:rFonts w:ascii="Arial" w:hAnsi="Arial" w:cs="Arial"/>
        </w:rPr>
      </w:pPr>
      <w:r w:rsidRPr="00050089">
        <w:rPr>
          <w:rFonts w:ascii="Arial" w:hAnsi="Arial" w:cs="Arial"/>
        </w:rPr>
        <w:t xml:space="preserve"> </w:t>
      </w:r>
    </w:p>
    <w:tbl>
      <w:tblPr>
        <w:tblW w:w="10400" w:type="dxa"/>
        <w:tblInd w:w="-692" w:type="dxa"/>
        <w:tblLook w:val="00A0"/>
      </w:tblPr>
      <w:tblGrid>
        <w:gridCol w:w="2165"/>
        <w:gridCol w:w="1340"/>
        <w:gridCol w:w="3880"/>
        <w:gridCol w:w="3015"/>
      </w:tblGrid>
      <w:tr w:rsidR="00217CA7" w:rsidRPr="00E31231" w:rsidTr="004C22BC">
        <w:trPr>
          <w:trHeight w:val="402"/>
        </w:trPr>
        <w:tc>
          <w:tcPr>
            <w:tcW w:w="2165" w:type="dxa"/>
            <w:tcBorders>
              <w:top w:val="single" w:sz="4" w:space="0" w:color="auto"/>
              <w:left w:val="single" w:sz="4" w:space="0" w:color="auto"/>
              <w:bottom w:val="single" w:sz="4" w:space="0" w:color="auto"/>
              <w:right w:val="single" w:sz="4" w:space="0" w:color="auto"/>
            </w:tcBorders>
            <w:vAlign w:val="center"/>
          </w:tcPr>
          <w:p w:rsidR="00217CA7" w:rsidRPr="00E31231" w:rsidRDefault="00217CA7" w:rsidP="00E31231">
            <w:pPr>
              <w:widowControl/>
              <w:jc w:val="center"/>
              <w:rPr>
                <w:rFonts w:ascii="Arial" w:hAnsi="Arial" w:cs="Arial"/>
                <w:b/>
                <w:bCs/>
                <w:color w:val="000000"/>
              </w:rPr>
            </w:pPr>
            <w:r w:rsidRPr="00E31231">
              <w:rPr>
                <w:rFonts w:ascii="Arial" w:hAnsi="Arial" w:cs="Arial"/>
                <w:b/>
                <w:bCs/>
                <w:snapToGrid w:val="0"/>
                <w:color w:val="000000"/>
              </w:rPr>
              <w:t>ITEM</w:t>
            </w:r>
          </w:p>
        </w:tc>
        <w:tc>
          <w:tcPr>
            <w:tcW w:w="1340" w:type="dxa"/>
            <w:tcBorders>
              <w:top w:val="single" w:sz="4" w:space="0" w:color="auto"/>
              <w:left w:val="nil"/>
              <w:bottom w:val="single" w:sz="4" w:space="0" w:color="auto"/>
              <w:right w:val="single" w:sz="4" w:space="0" w:color="auto"/>
            </w:tcBorders>
            <w:vAlign w:val="center"/>
          </w:tcPr>
          <w:p w:rsidR="00217CA7" w:rsidRPr="00E31231" w:rsidRDefault="00217CA7" w:rsidP="00E31231">
            <w:pPr>
              <w:widowControl/>
              <w:jc w:val="center"/>
              <w:rPr>
                <w:rFonts w:ascii="Arial" w:hAnsi="Arial" w:cs="Arial"/>
                <w:b/>
                <w:bCs/>
                <w:color w:val="000000"/>
              </w:rPr>
            </w:pPr>
            <w:r w:rsidRPr="00E31231">
              <w:rPr>
                <w:rFonts w:ascii="Arial" w:hAnsi="Arial" w:cs="Arial"/>
                <w:b/>
                <w:bCs/>
                <w:snapToGrid w:val="0"/>
                <w:color w:val="000000"/>
              </w:rPr>
              <w:t>QUANTITY</w:t>
            </w:r>
          </w:p>
        </w:tc>
        <w:tc>
          <w:tcPr>
            <w:tcW w:w="3880" w:type="dxa"/>
            <w:tcBorders>
              <w:top w:val="single" w:sz="4" w:space="0" w:color="auto"/>
              <w:left w:val="nil"/>
              <w:bottom w:val="single" w:sz="4" w:space="0" w:color="auto"/>
              <w:right w:val="single" w:sz="4" w:space="0" w:color="auto"/>
            </w:tcBorders>
            <w:vAlign w:val="center"/>
          </w:tcPr>
          <w:p w:rsidR="00217CA7" w:rsidRPr="00E31231" w:rsidRDefault="00217CA7" w:rsidP="004C22BC">
            <w:pPr>
              <w:widowControl/>
              <w:jc w:val="center"/>
              <w:rPr>
                <w:rFonts w:ascii="Arial" w:hAnsi="Arial" w:cs="Arial"/>
                <w:b/>
                <w:bCs/>
                <w:color w:val="000000"/>
              </w:rPr>
            </w:pPr>
            <w:r w:rsidRPr="00E31231">
              <w:rPr>
                <w:rFonts w:ascii="Arial" w:hAnsi="Arial" w:cs="Arial"/>
                <w:b/>
                <w:bCs/>
                <w:snapToGrid w:val="0"/>
                <w:color w:val="000000"/>
              </w:rPr>
              <w:t>DESCRIPTION</w:t>
            </w:r>
          </w:p>
        </w:tc>
        <w:tc>
          <w:tcPr>
            <w:tcW w:w="3015" w:type="dxa"/>
            <w:tcBorders>
              <w:top w:val="single" w:sz="4" w:space="0" w:color="auto"/>
              <w:left w:val="nil"/>
              <w:bottom w:val="single" w:sz="4" w:space="0" w:color="auto"/>
              <w:right w:val="single" w:sz="4" w:space="0" w:color="auto"/>
            </w:tcBorders>
            <w:vAlign w:val="center"/>
          </w:tcPr>
          <w:p w:rsidR="00217CA7" w:rsidRPr="00E31231" w:rsidRDefault="00217CA7" w:rsidP="00E31231">
            <w:pPr>
              <w:widowControl/>
              <w:jc w:val="center"/>
              <w:rPr>
                <w:rFonts w:ascii="Arial" w:hAnsi="Arial" w:cs="Arial"/>
                <w:b/>
                <w:bCs/>
                <w:color w:val="000000"/>
              </w:rPr>
            </w:pPr>
            <w:r w:rsidRPr="00E31231">
              <w:rPr>
                <w:rFonts w:ascii="Arial" w:hAnsi="Arial" w:cs="Arial"/>
                <w:b/>
                <w:bCs/>
                <w:snapToGrid w:val="0"/>
                <w:color w:val="000000"/>
              </w:rPr>
              <w:t>PURCHASE PRICE</w:t>
            </w:r>
          </w:p>
        </w:tc>
      </w:tr>
      <w:tr w:rsidR="00217CA7" w:rsidRPr="00E31231" w:rsidTr="004C22BC">
        <w:trPr>
          <w:trHeight w:val="300"/>
        </w:trPr>
        <w:tc>
          <w:tcPr>
            <w:tcW w:w="2165" w:type="dxa"/>
            <w:tcBorders>
              <w:top w:val="nil"/>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134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88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015"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color w:val="000000"/>
              </w:rPr>
              <w:t> </w:t>
            </w:r>
          </w:p>
        </w:tc>
      </w:tr>
      <w:tr w:rsidR="00217CA7" w:rsidRPr="00E31231" w:rsidTr="004C22BC">
        <w:trPr>
          <w:trHeight w:val="300"/>
        </w:trPr>
        <w:tc>
          <w:tcPr>
            <w:tcW w:w="2165" w:type="dxa"/>
            <w:tcBorders>
              <w:top w:val="nil"/>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134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88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015"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r>
      <w:tr w:rsidR="00217CA7" w:rsidRPr="00E31231" w:rsidTr="004C22BC">
        <w:trPr>
          <w:trHeight w:val="300"/>
        </w:trPr>
        <w:tc>
          <w:tcPr>
            <w:tcW w:w="2165" w:type="dxa"/>
            <w:tcBorders>
              <w:top w:val="nil"/>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134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88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015"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r>
      <w:tr w:rsidR="00217CA7" w:rsidRPr="00E31231" w:rsidTr="004C22BC">
        <w:trPr>
          <w:trHeight w:val="300"/>
        </w:trPr>
        <w:tc>
          <w:tcPr>
            <w:tcW w:w="2165" w:type="dxa"/>
            <w:tcBorders>
              <w:top w:val="nil"/>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134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88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015"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r>
      <w:tr w:rsidR="00217CA7" w:rsidRPr="00E31231" w:rsidTr="004C22BC">
        <w:trPr>
          <w:trHeight w:val="300"/>
        </w:trPr>
        <w:tc>
          <w:tcPr>
            <w:tcW w:w="2165" w:type="dxa"/>
            <w:tcBorders>
              <w:top w:val="nil"/>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134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88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015"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r>
      <w:tr w:rsidR="00217CA7" w:rsidRPr="00E31231" w:rsidTr="004C22BC">
        <w:trPr>
          <w:trHeight w:val="300"/>
        </w:trPr>
        <w:tc>
          <w:tcPr>
            <w:tcW w:w="2165" w:type="dxa"/>
            <w:tcBorders>
              <w:top w:val="nil"/>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134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88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015"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r>
      <w:tr w:rsidR="00217CA7" w:rsidRPr="00E31231" w:rsidTr="004C22BC">
        <w:trPr>
          <w:trHeight w:val="300"/>
        </w:trPr>
        <w:tc>
          <w:tcPr>
            <w:tcW w:w="2165" w:type="dxa"/>
            <w:tcBorders>
              <w:top w:val="nil"/>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134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88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015"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r>
      <w:tr w:rsidR="00217CA7" w:rsidRPr="00E31231" w:rsidTr="004C22BC">
        <w:trPr>
          <w:trHeight w:val="300"/>
        </w:trPr>
        <w:tc>
          <w:tcPr>
            <w:tcW w:w="2165" w:type="dxa"/>
            <w:tcBorders>
              <w:top w:val="nil"/>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134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880"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c>
          <w:tcPr>
            <w:tcW w:w="3015" w:type="dxa"/>
            <w:tcBorders>
              <w:top w:val="nil"/>
              <w:left w:val="nil"/>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r>
      <w:tr w:rsidR="00217CA7" w:rsidRPr="00E31231" w:rsidTr="004C22BC">
        <w:trPr>
          <w:trHeight w:val="315"/>
        </w:trPr>
        <w:tc>
          <w:tcPr>
            <w:tcW w:w="2165" w:type="dxa"/>
            <w:tcBorders>
              <w:top w:val="single" w:sz="4" w:space="0" w:color="auto"/>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p>
        </w:tc>
        <w:tc>
          <w:tcPr>
            <w:tcW w:w="1340" w:type="dxa"/>
            <w:tcBorders>
              <w:top w:val="single" w:sz="4" w:space="0" w:color="auto"/>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p>
        </w:tc>
        <w:tc>
          <w:tcPr>
            <w:tcW w:w="3880" w:type="dxa"/>
            <w:tcBorders>
              <w:top w:val="single" w:sz="4" w:space="0" w:color="auto"/>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b/>
                <w:bCs/>
                <w:color w:val="000000"/>
              </w:rPr>
            </w:pPr>
            <w:r w:rsidRPr="00E31231">
              <w:rPr>
                <w:rFonts w:ascii="Arial" w:hAnsi="Arial" w:cs="Arial"/>
                <w:b/>
                <w:bCs/>
                <w:snapToGrid w:val="0"/>
                <w:color w:val="000000"/>
              </w:rPr>
              <w:t>TAX</w:t>
            </w:r>
          </w:p>
        </w:tc>
        <w:tc>
          <w:tcPr>
            <w:tcW w:w="3015" w:type="dxa"/>
            <w:tcBorders>
              <w:top w:val="nil"/>
              <w:left w:val="single" w:sz="4" w:space="0" w:color="auto"/>
              <w:bottom w:val="single" w:sz="8" w:space="0" w:color="auto"/>
              <w:right w:val="single" w:sz="8"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 </w:t>
            </w:r>
          </w:p>
        </w:tc>
      </w:tr>
      <w:tr w:rsidR="00217CA7" w:rsidRPr="00E31231" w:rsidTr="004C22BC">
        <w:trPr>
          <w:trHeight w:val="315"/>
        </w:trPr>
        <w:tc>
          <w:tcPr>
            <w:tcW w:w="2165" w:type="dxa"/>
            <w:tcBorders>
              <w:top w:val="single" w:sz="4" w:space="0" w:color="auto"/>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p>
        </w:tc>
        <w:tc>
          <w:tcPr>
            <w:tcW w:w="1340" w:type="dxa"/>
            <w:tcBorders>
              <w:top w:val="single" w:sz="4" w:space="0" w:color="auto"/>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color w:val="000000"/>
              </w:rPr>
            </w:pPr>
          </w:p>
        </w:tc>
        <w:tc>
          <w:tcPr>
            <w:tcW w:w="3880" w:type="dxa"/>
            <w:tcBorders>
              <w:top w:val="single" w:sz="4" w:space="0" w:color="auto"/>
              <w:left w:val="single" w:sz="4" w:space="0" w:color="auto"/>
              <w:bottom w:val="single" w:sz="4" w:space="0" w:color="auto"/>
              <w:right w:val="single" w:sz="4" w:space="0" w:color="auto"/>
            </w:tcBorders>
          </w:tcPr>
          <w:p w:rsidR="00217CA7" w:rsidRPr="00E31231" w:rsidRDefault="00217CA7" w:rsidP="00E31231">
            <w:pPr>
              <w:widowControl/>
              <w:jc w:val="right"/>
              <w:rPr>
                <w:rFonts w:ascii="Arial" w:hAnsi="Arial" w:cs="Arial"/>
                <w:b/>
                <w:bCs/>
                <w:color w:val="000000"/>
              </w:rPr>
            </w:pPr>
            <w:r w:rsidRPr="00E31231">
              <w:rPr>
                <w:rFonts w:ascii="Arial" w:hAnsi="Arial" w:cs="Arial"/>
                <w:b/>
                <w:bCs/>
                <w:snapToGrid w:val="0"/>
                <w:color w:val="000000"/>
              </w:rPr>
              <w:t>TOTAL</w:t>
            </w:r>
          </w:p>
        </w:tc>
        <w:tc>
          <w:tcPr>
            <w:tcW w:w="3015" w:type="dxa"/>
            <w:tcBorders>
              <w:top w:val="nil"/>
              <w:left w:val="single" w:sz="4" w:space="0" w:color="auto"/>
              <w:bottom w:val="single" w:sz="8" w:space="0" w:color="auto"/>
              <w:right w:val="single" w:sz="8" w:space="0" w:color="auto"/>
            </w:tcBorders>
          </w:tcPr>
          <w:p w:rsidR="00217CA7" w:rsidRPr="00E31231" w:rsidRDefault="00217CA7" w:rsidP="00E31231">
            <w:pPr>
              <w:widowControl/>
              <w:jc w:val="right"/>
              <w:rPr>
                <w:rFonts w:ascii="Arial" w:hAnsi="Arial" w:cs="Arial"/>
                <w:color w:val="000000"/>
              </w:rPr>
            </w:pPr>
            <w:r w:rsidRPr="00E31231">
              <w:rPr>
                <w:rFonts w:ascii="Arial" w:hAnsi="Arial" w:cs="Arial"/>
                <w:snapToGrid w:val="0"/>
                <w:color w:val="000000"/>
              </w:rPr>
              <w:t>0</w:t>
            </w:r>
          </w:p>
        </w:tc>
      </w:tr>
    </w:tbl>
    <w:p w:rsidR="00217CA7" w:rsidRPr="00050089" w:rsidRDefault="00217CA7" w:rsidP="000524EA">
      <w:pPr>
        <w:pStyle w:val="Footer"/>
        <w:tabs>
          <w:tab w:val="clear" w:pos="4320"/>
          <w:tab w:val="clear" w:pos="8640"/>
        </w:tabs>
        <w:spacing w:line="200" w:lineRule="exact"/>
        <w:ind w:left="-1080"/>
        <w:rPr>
          <w:rFonts w:ascii="Arial" w:hAnsi="Arial" w:cs="Arial"/>
        </w:rPr>
      </w:pPr>
    </w:p>
    <w:p w:rsidR="00217CA7" w:rsidRDefault="00217CA7" w:rsidP="000524EA">
      <w:pPr>
        <w:pStyle w:val="NormalWeb"/>
        <w:ind w:left="-1080"/>
        <w:rPr>
          <w:rFonts w:ascii="Arial" w:hAnsi="Arial" w:cs="Arial"/>
          <w:sz w:val="22"/>
          <w:szCs w:val="22"/>
        </w:rPr>
      </w:pPr>
      <w:bookmarkStart w:id="1" w:name="dicartaClause5"/>
      <w:r>
        <w:rPr>
          <w:rFonts w:ascii="Arial" w:hAnsi="Arial" w:cs="Arial"/>
          <w:sz w:val="22"/>
          <w:szCs w:val="22"/>
        </w:rPr>
        <w:t>2. </w:t>
      </w:r>
      <w:bookmarkEnd w:id="1"/>
      <w:r>
        <w:rPr>
          <w:rStyle w:val="Strong"/>
          <w:rFonts w:ascii="Arial" w:hAnsi="Arial" w:cs="Arial"/>
          <w:sz w:val="22"/>
          <w:szCs w:val="22"/>
        </w:rPr>
        <w:t>TAXES</w:t>
      </w:r>
    </w:p>
    <w:p w:rsidR="00217CA7" w:rsidRDefault="00217CA7" w:rsidP="000524EA">
      <w:pPr>
        <w:pStyle w:val="NormalWeb"/>
        <w:ind w:left="-1080"/>
        <w:rPr>
          <w:rFonts w:ascii="Arial" w:hAnsi="Arial" w:cs="Arial"/>
          <w:sz w:val="20"/>
          <w:szCs w:val="20"/>
        </w:rPr>
      </w:pPr>
      <w:r>
        <w:rPr>
          <w:rFonts w:ascii="Arial" w:hAnsi="Arial" w:cs="Arial"/>
          <w:sz w:val="20"/>
          <w:szCs w:val="20"/>
        </w:rPr>
        <w:t>If any excise, sales, use or similar taxes apply to the sale or purchase of the Items and Buyer has not provided Seller with a valid exemption certification, all such taxes (i) shall be in addition to the prices stated in Section 1 above, (ii) shall be the responsibility of Buyer, and (iii) shall be paid to Seller by Buyer no later than the date specified in Section 3 below for payment for the Items.</w:t>
      </w:r>
    </w:p>
    <w:p w:rsidR="00217CA7" w:rsidRDefault="00217CA7" w:rsidP="000524EA">
      <w:pPr>
        <w:pStyle w:val="NormalWeb"/>
        <w:ind w:left="-1080"/>
        <w:rPr>
          <w:rFonts w:ascii="Arial" w:hAnsi="Arial" w:cs="Arial"/>
          <w:sz w:val="22"/>
          <w:szCs w:val="22"/>
        </w:rPr>
      </w:pPr>
      <w:bookmarkStart w:id="2" w:name="dicartaClause6"/>
      <w:r>
        <w:rPr>
          <w:rFonts w:ascii="Arial" w:hAnsi="Arial" w:cs="Arial"/>
          <w:sz w:val="22"/>
          <w:szCs w:val="22"/>
        </w:rPr>
        <w:t>3. </w:t>
      </w:r>
      <w:bookmarkEnd w:id="2"/>
      <w:r>
        <w:rPr>
          <w:rStyle w:val="Strong"/>
          <w:rFonts w:ascii="Arial" w:hAnsi="Arial" w:cs="Arial"/>
          <w:sz w:val="22"/>
          <w:szCs w:val="22"/>
        </w:rPr>
        <w:t>PAYMENT</w:t>
      </w:r>
    </w:p>
    <w:p w:rsidR="00217CA7" w:rsidRDefault="00217CA7" w:rsidP="004329A0">
      <w:pPr>
        <w:pStyle w:val="NormalWeb"/>
        <w:ind w:left="-1080"/>
        <w:rPr>
          <w:rFonts w:ascii="Arial" w:hAnsi="Arial" w:cs="Arial"/>
          <w:sz w:val="20"/>
          <w:szCs w:val="20"/>
        </w:rPr>
      </w:pPr>
      <w:r>
        <w:rPr>
          <w:rFonts w:ascii="Arial" w:hAnsi="Arial" w:cs="Arial"/>
          <w:sz w:val="20"/>
          <w:szCs w:val="20"/>
        </w:rPr>
        <w:t xml:space="preserve">(a)Time is of the essence with respect to Buyer's payment for the Items. Payment shall be by certified check, cashier’s check, or wire bank transfer within 3 days after execution of the contract by both buyer and seller. (_______________________), unless Buyer has made other arrangements in advance and Seller has agreed to such arrangements in writing. Seller acknowledges that Buyer has paid Seller DOLLARS ($_____________________) as a down payment, and Buyer shall pay the balance to Seller no later than 4:00 P.M., ____________________. Payment can be Cashier Check, Money Order, or Wire transfer.  If Buyer fails to pay for the Items in accordance with the foregoing, Seller may, at its option, at any time prior to receipt of Buyer's payment in full, cancel this Agreement without notice and without liability to Buyer, in which case Seller shall be entitled to retain as liquidated damages, and not as a penalty, any and all payments theretofore received from Buyer with respect to the Items and to pursue such other remedies and rights to which Seller may be entitled. </w:t>
      </w:r>
    </w:p>
    <w:p w:rsidR="00217CA7" w:rsidRDefault="00217CA7" w:rsidP="004329A0">
      <w:pPr>
        <w:pStyle w:val="NormalWeb"/>
        <w:ind w:left="-1080"/>
        <w:rPr>
          <w:rFonts w:ascii="Arial" w:hAnsi="Arial" w:cs="Arial"/>
          <w:sz w:val="20"/>
          <w:szCs w:val="20"/>
        </w:rPr>
      </w:pPr>
      <w:r>
        <w:rPr>
          <w:rFonts w:ascii="Arial" w:hAnsi="Arial" w:cs="Arial"/>
          <w:sz w:val="20"/>
          <w:szCs w:val="20"/>
        </w:rPr>
        <w:t>(b) Cashier Check or Money Order will be mailed to :</w:t>
      </w:r>
    </w:p>
    <w:p w:rsidR="00217CA7" w:rsidRPr="004329A0" w:rsidRDefault="00217CA7" w:rsidP="004329A0">
      <w:pPr>
        <w:pStyle w:val="NormalWeb"/>
        <w:ind w:left="-1080"/>
        <w:rPr>
          <w:rFonts w:ascii="Arial" w:hAnsi="Arial" w:cs="Arial"/>
          <w:b/>
          <w:sz w:val="20"/>
          <w:szCs w:val="20"/>
        </w:rPr>
      </w:pPr>
      <w:r w:rsidRPr="004329A0">
        <w:rPr>
          <w:rFonts w:ascii="Arial" w:hAnsi="Arial" w:cs="Arial"/>
          <w:b/>
          <w:sz w:val="20"/>
          <w:szCs w:val="20"/>
        </w:rPr>
        <w:t>Anchor ROI LLC 19</w:t>
      </w:r>
      <w:r>
        <w:rPr>
          <w:rFonts w:ascii="Arial" w:hAnsi="Arial" w:cs="Arial"/>
          <w:b/>
          <w:sz w:val="20"/>
          <w:szCs w:val="20"/>
        </w:rPr>
        <w:t>1</w:t>
      </w:r>
      <w:r w:rsidRPr="004329A0">
        <w:rPr>
          <w:rFonts w:ascii="Arial" w:hAnsi="Arial" w:cs="Arial"/>
          <w:b/>
          <w:sz w:val="20"/>
          <w:szCs w:val="20"/>
        </w:rPr>
        <w:t xml:space="preserve">8 Vernal </w:t>
      </w:r>
      <w:smartTag w:uri="urn:schemas-microsoft-com:office:smarttags" w:element="City">
        <w:smartTag w:uri="urn:schemas-microsoft-com:office:smarttags" w:element="place">
          <w:r w:rsidRPr="004329A0">
            <w:rPr>
              <w:rFonts w:ascii="Arial" w:hAnsi="Arial" w:cs="Arial"/>
              <w:b/>
              <w:sz w:val="20"/>
              <w:szCs w:val="20"/>
            </w:rPr>
            <w:t>Glen Circle Spring</w:t>
          </w:r>
        </w:smartTag>
        <w:r w:rsidRPr="004329A0">
          <w:rPr>
            <w:rFonts w:ascii="Arial" w:hAnsi="Arial" w:cs="Arial"/>
            <w:b/>
            <w:sz w:val="20"/>
            <w:szCs w:val="20"/>
          </w:rPr>
          <w:t xml:space="preserve"> </w:t>
        </w:r>
        <w:smartTag w:uri="urn:schemas-microsoft-com:office:smarttags" w:element="PostalCode">
          <w:smartTag w:uri="urn:schemas-microsoft-com:office:smarttags" w:element="State">
            <w:r w:rsidRPr="004329A0">
              <w:rPr>
                <w:rFonts w:ascii="Arial" w:hAnsi="Arial" w:cs="Arial"/>
                <w:b/>
                <w:sz w:val="20"/>
                <w:szCs w:val="20"/>
              </w:rPr>
              <w:t>Texas</w:t>
            </w:r>
          </w:smartTag>
        </w:smartTag>
        <w:r w:rsidRPr="004329A0">
          <w:rPr>
            <w:rFonts w:ascii="Arial" w:hAnsi="Arial" w:cs="Arial"/>
            <w:b/>
            <w:sz w:val="20"/>
            <w:szCs w:val="20"/>
          </w:rPr>
          <w:t xml:space="preserve"> </w:t>
        </w:r>
        <w:smartTag w:uri="urn:schemas-microsoft-com:office:smarttags" w:element="PostalCode">
          <w:r w:rsidRPr="004329A0">
            <w:rPr>
              <w:rFonts w:ascii="Arial" w:hAnsi="Arial" w:cs="Arial"/>
              <w:b/>
              <w:sz w:val="20"/>
              <w:szCs w:val="20"/>
            </w:rPr>
            <w:t>77388</w:t>
          </w:r>
        </w:smartTag>
      </w:smartTag>
    </w:p>
    <w:p w:rsidR="00217CA7" w:rsidRPr="004329A0" w:rsidRDefault="00217CA7" w:rsidP="000524EA">
      <w:pPr>
        <w:pStyle w:val="NormalWeb"/>
        <w:ind w:left="-1080"/>
        <w:rPr>
          <w:rFonts w:ascii="Arial" w:hAnsi="Arial" w:cs="Arial"/>
          <w:b/>
          <w:sz w:val="22"/>
          <w:szCs w:val="22"/>
        </w:rPr>
      </w:pPr>
      <w:r w:rsidRPr="004329A0">
        <w:rPr>
          <w:rFonts w:ascii="Arial" w:hAnsi="Arial" w:cs="Arial"/>
          <w:b/>
          <w:sz w:val="20"/>
          <w:szCs w:val="20"/>
        </w:rPr>
        <w:t>Attn: Accounting</w:t>
      </w:r>
      <w:r>
        <w:rPr>
          <w:rFonts w:ascii="Arial" w:hAnsi="Arial" w:cs="Arial"/>
          <w:b/>
          <w:sz w:val="20"/>
          <w:szCs w:val="20"/>
        </w:rPr>
        <w:t>:</w:t>
      </w:r>
      <w:r w:rsidRPr="004329A0">
        <w:rPr>
          <w:rFonts w:ascii="Arial" w:hAnsi="Arial" w:cs="Arial"/>
          <w:b/>
          <w:sz w:val="20"/>
          <w:szCs w:val="20"/>
        </w:rPr>
        <w:t xml:space="preserve"> Darrel Youngblood</w:t>
      </w:r>
      <w:bookmarkStart w:id="3" w:name="dicartaClause7"/>
    </w:p>
    <w:p w:rsidR="00217CA7" w:rsidRDefault="00217CA7" w:rsidP="000524EA">
      <w:pPr>
        <w:pStyle w:val="NormalWeb"/>
        <w:ind w:left="-1080"/>
        <w:rPr>
          <w:rFonts w:ascii="Arial" w:hAnsi="Arial" w:cs="Arial"/>
          <w:sz w:val="22"/>
          <w:szCs w:val="22"/>
        </w:rPr>
      </w:pPr>
      <w:r>
        <w:rPr>
          <w:rFonts w:ascii="Arial" w:hAnsi="Arial" w:cs="Arial"/>
          <w:sz w:val="22"/>
          <w:szCs w:val="22"/>
        </w:rPr>
        <w:t>4. </w:t>
      </w:r>
      <w:bookmarkEnd w:id="3"/>
      <w:r>
        <w:rPr>
          <w:rStyle w:val="Strong"/>
          <w:rFonts w:ascii="Arial" w:hAnsi="Arial" w:cs="Arial"/>
          <w:sz w:val="22"/>
          <w:szCs w:val="22"/>
        </w:rPr>
        <w:t>REMOVAL OF THE ITEMS</w:t>
      </w:r>
    </w:p>
    <w:p w:rsidR="00217CA7" w:rsidRDefault="00217CA7" w:rsidP="000524EA">
      <w:pPr>
        <w:pStyle w:val="NormalWeb"/>
        <w:ind w:left="-1080"/>
        <w:rPr>
          <w:rFonts w:ascii="Arial" w:hAnsi="Arial" w:cs="Arial"/>
          <w:sz w:val="20"/>
          <w:szCs w:val="20"/>
        </w:rPr>
      </w:pPr>
      <w:r>
        <w:rPr>
          <w:rFonts w:ascii="Arial" w:hAnsi="Arial" w:cs="Arial"/>
          <w:sz w:val="20"/>
          <w:szCs w:val="20"/>
        </w:rPr>
        <w:t xml:space="preserve">(a) Buyer shall be solely responsible for, and shall bear all costs and expenses associated with, the removal of the Items from the Premises, including, but not limited to, the costs and expenses of preparing, dismantling, disconnecting, crating, packing, loading and transporting the Items and the cleanup of all debris occasioned by such removal. Buyer shall use reasonable care in removing the Items, and Buyer shall repair or cause to be repaired any damage caused to the Premises or to any property in the removal of the Items </w:t>
      </w:r>
      <w:r>
        <w:rPr>
          <w:rFonts w:ascii="Arial" w:hAnsi="Arial" w:cs="Arial"/>
          <w:sz w:val="20"/>
          <w:szCs w:val="20"/>
        </w:rPr>
        <w:br/>
      </w:r>
      <w:r>
        <w:rPr>
          <w:rFonts w:ascii="Arial" w:hAnsi="Arial" w:cs="Arial"/>
          <w:sz w:val="20"/>
          <w:szCs w:val="20"/>
        </w:rPr>
        <w:br/>
        <w:t>(b) Time is of the essence with respect to Buyer's removal of the Items from the Premises. Buyer shall remove all of the Items from the Premises no later than 4:00 P.M.CST, ____________________; provided, however, that Buyer shall not be entitled to remove any of the Items until Seller has received payment in full for all of the Items. If Buyer does not remove all of the Items from the Premises by the time and date specified above, Seller may, at its option, either (i) extend the time period for Buyer's removal of the Items by such number of additional days as Seller deems reasonable, in which case Seller may charge Buyer storage fees in such amounts as Seller deems reasonable and Buyer shall pay such storage fees before it shall be entitled to remove any of the remaining Items from the Premises or (ii) consider the remaining Items (including any remaining components of the Items) to have been abandoned by Buyer, in which case Buyer shall lose all right, title and interest in such remaining Items, title to such remaining Items shall revert to Seller, and Seller may retain as liquidated damages, and not as a penalty, any and all payments received theretofore from Buyer with respect to such remaining Items.</w:t>
      </w:r>
      <w:r>
        <w:rPr>
          <w:rFonts w:ascii="Arial" w:hAnsi="Arial" w:cs="Arial"/>
          <w:sz w:val="20"/>
          <w:szCs w:val="20"/>
        </w:rPr>
        <w:br/>
      </w:r>
      <w:r>
        <w:rPr>
          <w:rFonts w:ascii="Arial" w:hAnsi="Arial" w:cs="Arial"/>
          <w:sz w:val="20"/>
          <w:szCs w:val="20"/>
        </w:rPr>
        <w:br/>
        <w:t>(c) The Items shall be subject to inspection by Seller's representatives at the time of removal from the Premises.</w:t>
      </w:r>
    </w:p>
    <w:p w:rsidR="00217CA7" w:rsidRDefault="00217CA7" w:rsidP="000524EA">
      <w:pPr>
        <w:pStyle w:val="NormalWeb"/>
        <w:ind w:left="-1080"/>
        <w:rPr>
          <w:rFonts w:ascii="Arial" w:hAnsi="Arial" w:cs="Arial"/>
          <w:sz w:val="22"/>
          <w:szCs w:val="22"/>
        </w:rPr>
      </w:pPr>
      <w:bookmarkStart w:id="4" w:name="dicartaClause8"/>
      <w:r>
        <w:rPr>
          <w:rFonts w:ascii="Arial" w:hAnsi="Arial" w:cs="Arial"/>
          <w:sz w:val="22"/>
          <w:szCs w:val="22"/>
        </w:rPr>
        <w:t>5. </w:t>
      </w:r>
      <w:bookmarkEnd w:id="4"/>
      <w:r>
        <w:rPr>
          <w:rStyle w:val="Strong"/>
          <w:rFonts w:ascii="Arial" w:hAnsi="Arial" w:cs="Arial"/>
          <w:sz w:val="22"/>
          <w:szCs w:val="22"/>
        </w:rPr>
        <w:t>SELLER'S WARRANTIES</w:t>
      </w:r>
    </w:p>
    <w:p w:rsidR="00217CA7" w:rsidRDefault="00217CA7" w:rsidP="000524EA">
      <w:pPr>
        <w:pStyle w:val="NormalWeb"/>
        <w:ind w:left="-1080"/>
        <w:rPr>
          <w:rFonts w:ascii="Arial" w:hAnsi="Arial" w:cs="Arial"/>
          <w:sz w:val="22"/>
          <w:szCs w:val="22"/>
        </w:rPr>
      </w:pPr>
      <w:r>
        <w:rPr>
          <w:rFonts w:ascii="Arial" w:hAnsi="Arial" w:cs="Arial"/>
          <w:sz w:val="20"/>
          <w:szCs w:val="20"/>
        </w:rPr>
        <w:t>(a) Nothing in the course of dealing, course of performance, or usage of trade in connection with this Agreement, its execution or performance shall constitute a warranty of any kind. The Items are sold on an "AS IS, WHERE IS" basis with all faults, and, except for Seller's warranty that it has good title to the Items, SELLER MAKES NO OTHER WARRANTIES, EXPRESS OR IMPLIED, WRITTEN OR ORAL, INCLUDING, BUT NOT LIMITED TO, WARRANTIES OF MERCHANTABILITY OR FITNESS FOR ANY PARTICULAR PURPOSE.</w:t>
      </w:r>
      <w:r>
        <w:rPr>
          <w:rFonts w:ascii="Arial" w:hAnsi="Arial" w:cs="Arial"/>
          <w:sz w:val="20"/>
          <w:szCs w:val="20"/>
        </w:rPr>
        <w:br/>
      </w:r>
      <w:r>
        <w:rPr>
          <w:rFonts w:ascii="Arial" w:hAnsi="Arial" w:cs="Arial"/>
          <w:sz w:val="20"/>
          <w:szCs w:val="20"/>
        </w:rPr>
        <w:br/>
      </w:r>
      <w:bookmarkStart w:id="5" w:name="dicartaClause12"/>
      <w:r>
        <w:rPr>
          <w:rFonts w:ascii="Arial" w:hAnsi="Arial" w:cs="Arial"/>
          <w:sz w:val="20"/>
          <w:szCs w:val="20"/>
        </w:rPr>
        <w:t>6</w:t>
      </w:r>
      <w:r>
        <w:rPr>
          <w:rFonts w:ascii="Arial" w:hAnsi="Arial" w:cs="Arial"/>
          <w:sz w:val="22"/>
          <w:szCs w:val="22"/>
        </w:rPr>
        <w:t>. </w:t>
      </w:r>
      <w:bookmarkEnd w:id="5"/>
      <w:r>
        <w:rPr>
          <w:rStyle w:val="Strong"/>
          <w:rFonts w:ascii="Arial" w:hAnsi="Arial" w:cs="Arial"/>
          <w:sz w:val="22"/>
          <w:szCs w:val="22"/>
        </w:rPr>
        <w:t>TITLE AND RISK OF LOSS</w:t>
      </w:r>
    </w:p>
    <w:p w:rsidR="00217CA7" w:rsidRDefault="00217CA7" w:rsidP="000524EA">
      <w:pPr>
        <w:pStyle w:val="NormalWeb"/>
        <w:ind w:left="-1080"/>
        <w:rPr>
          <w:rFonts w:ascii="Arial" w:hAnsi="Arial" w:cs="Arial"/>
          <w:sz w:val="20"/>
          <w:szCs w:val="20"/>
        </w:rPr>
      </w:pPr>
      <w:r>
        <w:rPr>
          <w:rFonts w:ascii="Arial" w:hAnsi="Arial" w:cs="Arial"/>
          <w:sz w:val="20"/>
          <w:szCs w:val="20"/>
        </w:rPr>
        <w:t>Title to, and risk of loss of, the Items shall pass from Seller to Buyer upon the earlier to occur of (i) Seller's receipt of payment in full for the Items in accordance with Section 3 above, or (ii) upon Buyer’s commencing the removal of the Items from the Premises in accordance with Section 4 above. Seller shall have no responsibility for safeguarding, maintaining or insuring the Items after title and the risk of loss passes to the Buyer.</w:t>
      </w:r>
    </w:p>
    <w:p w:rsidR="00217CA7" w:rsidRDefault="00217CA7" w:rsidP="000524EA">
      <w:pPr>
        <w:pStyle w:val="NormalWeb"/>
        <w:ind w:left="-1080"/>
        <w:rPr>
          <w:rFonts w:ascii="Arial" w:hAnsi="Arial" w:cs="Arial"/>
          <w:sz w:val="22"/>
          <w:szCs w:val="22"/>
        </w:rPr>
      </w:pPr>
      <w:bookmarkStart w:id="6" w:name="dicartaClause13"/>
      <w:r>
        <w:rPr>
          <w:rFonts w:ascii="Arial" w:hAnsi="Arial" w:cs="Arial"/>
          <w:sz w:val="22"/>
          <w:szCs w:val="22"/>
        </w:rPr>
        <w:t>7. </w:t>
      </w:r>
      <w:bookmarkEnd w:id="6"/>
      <w:r>
        <w:rPr>
          <w:rStyle w:val="Strong"/>
          <w:rFonts w:ascii="Arial" w:hAnsi="Arial" w:cs="Arial"/>
          <w:sz w:val="22"/>
          <w:szCs w:val="22"/>
        </w:rPr>
        <w:t>INSPECTIONS</w:t>
      </w:r>
    </w:p>
    <w:p w:rsidR="00217CA7" w:rsidRDefault="00217CA7" w:rsidP="000524EA">
      <w:pPr>
        <w:pStyle w:val="NormalWeb"/>
        <w:ind w:left="-1080"/>
        <w:rPr>
          <w:rFonts w:ascii="Arial" w:hAnsi="Arial" w:cs="Arial"/>
          <w:sz w:val="20"/>
          <w:szCs w:val="20"/>
        </w:rPr>
      </w:pPr>
      <w:r>
        <w:rPr>
          <w:rFonts w:ascii="Arial" w:hAnsi="Arial" w:cs="Arial"/>
          <w:sz w:val="20"/>
          <w:szCs w:val="20"/>
        </w:rPr>
        <w:t>Buyer acknowledges and warrants that, prior to entering into this Agreement, it was offered ample opportunity by Seller to inspect all of the Items.</w:t>
      </w:r>
    </w:p>
    <w:p w:rsidR="00217CA7" w:rsidRDefault="00217CA7" w:rsidP="001E4E86">
      <w:pPr>
        <w:pStyle w:val="NormalWeb"/>
        <w:ind w:left="-1080"/>
        <w:rPr>
          <w:b/>
          <w:bCs/>
        </w:rPr>
      </w:pPr>
      <w:bookmarkStart w:id="7" w:name="dicartaClause15"/>
      <w:r>
        <w:rPr>
          <w:rFonts w:ascii="Arial" w:hAnsi="Arial" w:cs="Arial"/>
          <w:sz w:val="22"/>
          <w:szCs w:val="22"/>
        </w:rPr>
        <w:t>8. </w:t>
      </w:r>
      <w:bookmarkEnd w:id="7"/>
      <w:r w:rsidRPr="000524EA">
        <w:rPr>
          <w:b/>
          <w:bCs/>
        </w:rPr>
        <w:t>INSURANCE</w:t>
      </w:r>
    </w:p>
    <w:p w:rsidR="00217CA7" w:rsidRDefault="00217CA7" w:rsidP="001E4E86">
      <w:pPr>
        <w:pStyle w:val="NormalWeb"/>
        <w:ind w:left="-1080"/>
        <w:rPr>
          <w:rFonts w:ascii="Arial" w:hAnsi="Arial" w:cs="Arial"/>
          <w:sz w:val="22"/>
          <w:szCs w:val="22"/>
        </w:rPr>
      </w:pPr>
      <w:r>
        <w:rPr>
          <w:rFonts w:ascii="Arial" w:hAnsi="Arial" w:cs="Arial"/>
          <w:sz w:val="22"/>
          <w:szCs w:val="22"/>
        </w:rPr>
        <w:t>Insurance by Buyer will comply with Seller requirements for on site visits and load out including transportation.</w:t>
      </w:r>
      <w:r>
        <w:rPr>
          <w:rFonts w:ascii="Arial" w:hAnsi="Arial" w:cs="Arial"/>
          <w:sz w:val="20"/>
          <w:szCs w:val="20"/>
        </w:rPr>
        <w:t xml:space="preserve"> </w:t>
      </w:r>
      <w:bookmarkStart w:id="8" w:name="dicartaClause17"/>
    </w:p>
    <w:p w:rsidR="00217CA7" w:rsidRDefault="00217CA7" w:rsidP="001E4E86">
      <w:pPr>
        <w:pStyle w:val="NormalWeb"/>
        <w:ind w:left="-1080"/>
        <w:rPr>
          <w:rStyle w:val="Strong"/>
          <w:rFonts w:ascii="Arial" w:hAnsi="Arial" w:cs="Arial"/>
          <w:sz w:val="22"/>
          <w:szCs w:val="22"/>
        </w:rPr>
      </w:pPr>
      <w:bookmarkStart w:id="9" w:name="dicartaClause19"/>
      <w:bookmarkEnd w:id="8"/>
      <w:r>
        <w:rPr>
          <w:rFonts w:ascii="Arial" w:hAnsi="Arial" w:cs="Arial"/>
          <w:sz w:val="22"/>
          <w:szCs w:val="22"/>
        </w:rPr>
        <w:t>9. </w:t>
      </w:r>
      <w:bookmarkEnd w:id="9"/>
      <w:r>
        <w:rPr>
          <w:rStyle w:val="Strong"/>
          <w:rFonts w:ascii="Arial" w:hAnsi="Arial" w:cs="Arial"/>
          <w:sz w:val="22"/>
          <w:szCs w:val="22"/>
        </w:rPr>
        <w:t>GOVERNING LAW</w:t>
      </w:r>
    </w:p>
    <w:p w:rsidR="00217CA7" w:rsidRDefault="00217CA7" w:rsidP="001E4E86">
      <w:pPr>
        <w:pStyle w:val="NormalWeb"/>
        <w:ind w:left="-1080"/>
        <w:rPr>
          <w:rStyle w:val="Strong"/>
          <w:rFonts w:ascii="Arial" w:hAnsi="Arial" w:cs="Arial"/>
          <w:sz w:val="20"/>
          <w:szCs w:val="20"/>
        </w:rPr>
      </w:pPr>
      <w:r>
        <w:rPr>
          <w:rStyle w:val="Strong"/>
          <w:rFonts w:ascii="Arial" w:hAnsi="Arial" w:cs="Arial"/>
          <w:sz w:val="20"/>
          <w:szCs w:val="20"/>
          <w:u w:val="single"/>
        </w:rPr>
        <w:t>THE INTERPRETATION AND PERFORMANCE OF THIS AGREEMENT SHALL BE GOVERNED BY AND CONSTRUED IN ACCORDANCE WITH THE LAWS OF THE STATE OF TEXAS EXCEPT FOR ANY RULE OF LAW OF THE STATE OF TEXAS WHICH WOULD MAKE THE LAW OF ANY OTHER JURISDICTION APPLICABLE</w:t>
      </w:r>
      <w:r>
        <w:rPr>
          <w:rStyle w:val="Strong"/>
          <w:rFonts w:ascii="Arial" w:hAnsi="Arial" w:cs="Arial"/>
          <w:sz w:val="20"/>
          <w:szCs w:val="20"/>
        </w:rPr>
        <w:t>.</w:t>
      </w:r>
      <w:bookmarkStart w:id="10" w:name="dicartaClause20"/>
    </w:p>
    <w:p w:rsidR="00217CA7" w:rsidRDefault="00217CA7" w:rsidP="001E4E86">
      <w:pPr>
        <w:pStyle w:val="NormalWeb"/>
        <w:ind w:left="-1080"/>
        <w:rPr>
          <w:rStyle w:val="Strong"/>
          <w:rFonts w:ascii="Arial" w:hAnsi="Arial" w:cs="Arial"/>
          <w:sz w:val="22"/>
          <w:szCs w:val="22"/>
        </w:rPr>
      </w:pPr>
      <w:bookmarkStart w:id="11" w:name="dicartaClause22"/>
      <w:bookmarkEnd w:id="10"/>
      <w:r>
        <w:rPr>
          <w:rFonts w:ascii="Arial" w:hAnsi="Arial" w:cs="Arial"/>
          <w:sz w:val="22"/>
          <w:szCs w:val="22"/>
        </w:rPr>
        <w:t>10. </w:t>
      </w:r>
      <w:bookmarkEnd w:id="11"/>
      <w:r w:rsidRPr="0028442C">
        <w:rPr>
          <w:rStyle w:val="Strong"/>
          <w:rFonts w:ascii="Arial" w:hAnsi="Arial" w:cs="Arial"/>
          <w:sz w:val="22"/>
          <w:szCs w:val="22"/>
        </w:rPr>
        <w:t>LICENSES, PERMITS AND NOTICES</w:t>
      </w:r>
    </w:p>
    <w:p w:rsidR="00217CA7" w:rsidRDefault="00217CA7" w:rsidP="001E4E86">
      <w:pPr>
        <w:pStyle w:val="NormalWeb"/>
        <w:ind w:left="-1080"/>
        <w:rPr>
          <w:rFonts w:ascii="Arial" w:hAnsi="Arial" w:cs="Arial"/>
          <w:sz w:val="20"/>
          <w:szCs w:val="20"/>
        </w:rPr>
      </w:pPr>
      <w:r w:rsidRPr="0028442C">
        <w:rPr>
          <w:rFonts w:ascii="Arial" w:hAnsi="Arial" w:cs="Arial"/>
          <w:sz w:val="20"/>
          <w:szCs w:val="20"/>
        </w:rPr>
        <w:t>(a) Buyer shall obtain and pay for all required consents, approvals, licenses and permits which are in any way related to its purchase and removal of the Items, and Buyer shall give all required notices. Buyer hereby represents and warrants that it has obtained all such consents, approvals, licenses and permits, and Buyer shall furnish copies of the same to Seller upon request.</w:t>
      </w:r>
      <w:r w:rsidRPr="0028442C">
        <w:rPr>
          <w:rFonts w:ascii="Arial" w:hAnsi="Arial" w:cs="Arial"/>
          <w:sz w:val="20"/>
          <w:szCs w:val="20"/>
        </w:rPr>
        <w:br/>
      </w:r>
      <w:r w:rsidRPr="0028442C">
        <w:rPr>
          <w:rFonts w:ascii="Arial" w:hAnsi="Arial" w:cs="Arial"/>
          <w:sz w:val="20"/>
          <w:szCs w:val="20"/>
        </w:rPr>
        <w:br/>
        <w:t xml:space="preserve">(b) Unless otherwise specifically provided, all notices and other communications provided for in this Agreement shall be in writing and shall be effective upon receipt. </w:t>
      </w:r>
    </w:p>
    <w:tbl>
      <w:tblPr>
        <w:tblW w:w="10440" w:type="dxa"/>
        <w:tblLayout w:type="fixed"/>
        <w:tblCellMar>
          <w:left w:w="540" w:type="dxa"/>
          <w:right w:w="540" w:type="dxa"/>
        </w:tblCellMar>
        <w:tblLook w:val="0000"/>
      </w:tblPr>
      <w:tblGrid>
        <w:gridCol w:w="3480"/>
        <w:gridCol w:w="3480"/>
        <w:gridCol w:w="3195"/>
        <w:gridCol w:w="285"/>
      </w:tblGrid>
      <w:tr w:rsidR="00217CA7" w:rsidRPr="00050089" w:rsidTr="001E4E86">
        <w:trPr>
          <w:cantSplit/>
          <w:trHeight w:val="180"/>
        </w:trPr>
        <w:tc>
          <w:tcPr>
            <w:tcW w:w="3480" w:type="dxa"/>
          </w:tcPr>
          <w:p w:rsidR="00217CA7" w:rsidRPr="00050089" w:rsidRDefault="00217CA7" w:rsidP="001E4E86">
            <w:pPr>
              <w:tabs>
                <w:tab w:val="left" w:pos="0"/>
                <w:tab w:val="left" w:pos="540"/>
                <w:tab w:val="left" w:pos="1440"/>
              </w:tabs>
              <w:suppressAutoHyphens/>
              <w:jc w:val="center"/>
              <w:rPr>
                <w:rFonts w:ascii="Arial" w:hAnsi="Arial" w:cs="Arial"/>
              </w:rPr>
            </w:pPr>
          </w:p>
        </w:tc>
        <w:tc>
          <w:tcPr>
            <w:tcW w:w="3480" w:type="dxa"/>
          </w:tcPr>
          <w:p w:rsidR="00217CA7" w:rsidRPr="00050089" w:rsidRDefault="00217CA7" w:rsidP="001E4E86">
            <w:pPr>
              <w:suppressAutoHyphens/>
              <w:jc w:val="center"/>
              <w:rPr>
                <w:rFonts w:ascii="Arial" w:hAnsi="Arial" w:cs="Arial"/>
              </w:rPr>
            </w:pPr>
            <w:r w:rsidRPr="00050089">
              <w:rPr>
                <w:rFonts w:ascii="Arial" w:hAnsi="Arial" w:cs="Arial"/>
              </w:rPr>
              <w:t>SELLER</w:t>
            </w:r>
          </w:p>
        </w:tc>
        <w:tc>
          <w:tcPr>
            <w:tcW w:w="3480" w:type="dxa"/>
            <w:gridSpan w:val="2"/>
          </w:tcPr>
          <w:p w:rsidR="00217CA7" w:rsidRPr="00050089" w:rsidRDefault="00217CA7" w:rsidP="001E4E86">
            <w:pPr>
              <w:suppressAutoHyphens/>
              <w:jc w:val="center"/>
              <w:rPr>
                <w:rFonts w:ascii="Arial" w:hAnsi="Arial" w:cs="Arial"/>
              </w:rPr>
            </w:pPr>
            <w:r w:rsidRPr="00050089">
              <w:rPr>
                <w:rFonts w:ascii="Arial" w:hAnsi="Arial" w:cs="Arial"/>
              </w:rPr>
              <w:t>BUYER</w:t>
            </w:r>
          </w:p>
        </w:tc>
      </w:tr>
      <w:tr w:rsidR="00217CA7" w:rsidRPr="00050089" w:rsidTr="001E4E86">
        <w:trPr>
          <w:cantSplit/>
          <w:trHeight w:val="180"/>
        </w:trPr>
        <w:tc>
          <w:tcPr>
            <w:tcW w:w="3480" w:type="dxa"/>
          </w:tcPr>
          <w:p w:rsidR="00217CA7" w:rsidRPr="00050089" w:rsidRDefault="00217CA7" w:rsidP="001E4E86">
            <w:pPr>
              <w:tabs>
                <w:tab w:val="left" w:pos="0"/>
              </w:tabs>
              <w:suppressAutoHyphens/>
              <w:jc w:val="center"/>
              <w:rPr>
                <w:rFonts w:ascii="Arial" w:hAnsi="Arial" w:cs="Arial"/>
              </w:rPr>
            </w:pPr>
            <w:r w:rsidRPr="001F0649">
              <w:rPr>
                <w:rStyle w:val="PlaceholderText"/>
              </w:rPr>
              <w:t>Click here to enter text.</w:t>
            </w:r>
          </w:p>
        </w:tc>
        <w:tc>
          <w:tcPr>
            <w:tcW w:w="3480" w:type="dxa"/>
          </w:tcPr>
          <w:p w:rsidR="00217CA7" w:rsidRPr="00050089" w:rsidRDefault="00217CA7" w:rsidP="001E4E86">
            <w:pPr>
              <w:tabs>
                <w:tab w:val="left" w:pos="0"/>
              </w:tabs>
              <w:suppressAutoHyphens/>
              <w:jc w:val="center"/>
              <w:rPr>
                <w:rFonts w:ascii="Arial" w:hAnsi="Arial" w:cs="Arial"/>
              </w:rPr>
            </w:pPr>
          </w:p>
        </w:tc>
        <w:tc>
          <w:tcPr>
            <w:tcW w:w="3480" w:type="dxa"/>
            <w:gridSpan w:val="2"/>
          </w:tcPr>
          <w:p w:rsidR="00217CA7" w:rsidRPr="00050089" w:rsidRDefault="00217CA7" w:rsidP="001E4E86">
            <w:pPr>
              <w:tabs>
                <w:tab w:val="left" w:pos="0"/>
              </w:tabs>
              <w:suppressAutoHyphens/>
              <w:jc w:val="center"/>
              <w:rPr>
                <w:rFonts w:ascii="Arial" w:hAnsi="Arial" w:cs="Arial"/>
              </w:rPr>
            </w:pPr>
            <w:r w:rsidRPr="00E31231">
              <w:rPr>
                <w:rStyle w:val="PlaceholderText"/>
                <w:u w:val="single"/>
              </w:rPr>
              <w:t>Click here to enter text.</w:t>
            </w:r>
          </w:p>
        </w:tc>
      </w:tr>
      <w:tr w:rsidR="00217CA7" w:rsidRPr="00050089" w:rsidTr="001E4E86">
        <w:tblPrEx>
          <w:tblCellMar>
            <w:left w:w="255" w:type="dxa"/>
            <w:right w:w="255" w:type="dxa"/>
          </w:tblCellMar>
        </w:tblPrEx>
        <w:trPr>
          <w:gridAfter w:val="1"/>
          <w:wAfter w:w="285" w:type="dxa"/>
          <w:cantSplit/>
          <w:trHeight w:val="648"/>
        </w:trPr>
        <w:tc>
          <w:tcPr>
            <w:tcW w:w="3390" w:type="dxa"/>
          </w:tcPr>
          <w:p w:rsidR="00217CA7" w:rsidRPr="00050089" w:rsidRDefault="00217CA7" w:rsidP="001E4E86">
            <w:pPr>
              <w:tabs>
                <w:tab w:val="left" w:pos="-180"/>
                <w:tab w:val="left" w:pos="728"/>
              </w:tabs>
              <w:suppressAutoHyphens/>
              <w:ind w:left="-900"/>
              <w:jc w:val="center"/>
              <w:rPr>
                <w:rFonts w:ascii="Arial" w:hAnsi="Arial" w:cs="Arial"/>
              </w:rPr>
            </w:pPr>
            <w:r w:rsidRPr="00050089">
              <w:rPr>
                <w:rFonts w:ascii="Arial" w:hAnsi="Arial" w:cs="Arial"/>
              </w:rPr>
              <w:t>Address:</w:t>
            </w:r>
          </w:p>
        </w:tc>
        <w:tc>
          <w:tcPr>
            <w:tcW w:w="3195" w:type="dxa"/>
          </w:tcPr>
          <w:p w:rsidR="00217CA7" w:rsidRPr="00E10599" w:rsidRDefault="00217CA7" w:rsidP="001E4E86">
            <w:pPr>
              <w:tabs>
                <w:tab w:val="left" w:pos="0"/>
              </w:tabs>
              <w:suppressAutoHyphens/>
              <w:ind w:right="285"/>
              <w:jc w:val="center"/>
              <w:rPr>
                <w:rFonts w:ascii="Arial" w:hAnsi="Arial" w:cs="Arial"/>
                <w:u w:val="single"/>
              </w:rPr>
            </w:pPr>
            <w:r w:rsidRPr="00E10599">
              <w:rPr>
                <w:rStyle w:val="PlaceholderText"/>
              </w:rPr>
              <w:t>Click here to enter text.</w:t>
            </w:r>
          </w:p>
        </w:tc>
        <w:tc>
          <w:tcPr>
            <w:tcW w:w="3195" w:type="dxa"/>
          </w:tcPr>
          <w:p w:rsidR="00217CA7" w:rsidRPr="00050089" w:rsidRDefault="00217CA7" w:rsidP="001E4E86">
            <w:pPr>
              <w:tabs>
                <w:tab w:val="left" w:pos="0"/>
              </w:tabs>
              <w:suppressAutoHyphens/>
              <w:ind w:left="285"/>
              <w:jc w:val="center"/>
              <w:rPr>
                <w:rFonts w:ascii="Arial" w:hAnsi="Arial" w:cs="Arial"/>
              </w:rPr>
            </w:pPr>
            <w:r w:rsidRPr="00E31231">
              <w:rPr>
                <w:rStyle w:val="PlaceholderText"/>
                <w:u w:val="single"/>
              </w:rPr>
              <w:t>Click here to enter text.</w:t>
            </w:r>
          </w:p>
        </w:tc>
      </w:tr>
      <w:tr w:rsidR="00217CA7" w:rsidRPr="00050089" w:rsidTr="001E4E86">
        <w:tblPrEx>
          <w:tblCellMar>
            <w:left w:w="255" w:type="dxa"/>
            <w:right w:w="255" w:type="dxa"/>
          </w:tblCellMar>
        </w:tblPrEx>
        <w:trPr>
          <w:gridAfter w:val="1"/>
          <w:wAfter w:w="285" w:type="dxa"/>
          <w:cantSplit/>
          <w:trHeight w:val="288"/>
        </w:trPr>
        <w:tc>
          <w:tcPr>
            <w:tcW w:w="3390" w:type="dxa"/>
          </w:tcPr>
          <w:p w:rsidR="00217CA7" w:rsidRPr="00050089" w:rsidRDefault="00217CA7" w:rsidP="001E4E86">
            <w:pPr>
              <w:tabs>
                <w:tab w:val="left" w:pos="-90"/>
                <w:tab w:val="left" w:pos="153"/>
                <w:tab w:val="left" w:pos="540"/>
                <w:tab w:val="right" w:pos="2880"/>
              </w:tabs>
              <w:suppressAutoHyphens/>
              <w:rPr>
                <w:rFonts w:ascii="Arial" w:hAnsi="Arial" w:cs="Arial"/>
              </w:rPr>
            </w:pPr>
            <w:r>
              <w:rPr>
                <w:rFonts w:ascii="Arial" w:hAnsi="Arial" w:cs="Arial"/>
              </w:rPr>
              <w:t xml:space="preserve">          </w:t>
            </w:r>
            <w:r w:rsidRPr="00050089">
              <w:rPr>
                <w:rFonts w:ascii="Arial" w:hAnsi="Arial" w:cs="Arial"/>
              </w:rPr>
              <w:t>Attention:</w:t>
            </w:r>
          </w:p>
        </w:tc>
        <w:tc>
          <w:tcPr>
            <w:tcW w:w="3195" w:type="dxa"/>
          </w:tcPr>
          <w:p w:rsidR="00217CA7" w:rsidRPr="00E10599" w:rsidRDefault="00217CA7" w:rsidP="001E4E86">
            <w:pPr>
              <w:tabs>
                <w:tab w:val="left" w:pos="0"/>
              </w:tabs>
              <w:suppressAutoHyphens/>
              <w:ind w:right="285"/>
              <w:jc w:val="center"/>
              <w:rPr>
                <w:rFonts w:ascii="Arial" w:hAnsi="Arial" w:cs="Arial"/>
                <w:u w:val="single"/>
              </w:rPr>
            </w:pPr>
            <w:r w:rsidRPr="00E10599">
              <w:rPr>
                <w:rStyle w:val="PlaceholderText"/>
              </w:rPr>
              <w:t>Click here to enter text.</w:t>
            </w:r>
          </w:p>
        </w:tc>
        <w:tc>
          <w:tcPr>
            <w:tcW w:w="3195" w:type="dxa"/>
          </w:tcPr>
          <w:p w:rsidR="00217CA7" w:rsidRPr="00E31231" w:rsidRDefault="00217CA7" w:rsidP="001E4E86">
            <w:pPr>
              <w:tabs>
                <w:tab w:val="left" w:pos="0"/>
              </w:tabs>
              <w:suppressAutoHyphens/>
              <w:ind w:left="285"/>
              <w:jc w:val="center"/>
              <w:rPr>
                <w:rFonts w:ascii="Arial" w:hAnsi="Arial" w:cs="Arial"/>
              </w:rPr>
            </w:pPr>
            <w:r w:rsidRPr="00E31231">
              <w:rPr>
                <w:rStyle w:val="PlaceholderText"/>
                <w:u w:val="single"/>
              </w:rPr>
              <w:t>Click here to enter text.</w:t>
            </w:r>
          </w:p>
        </w:tc>
      </w:tr>
      <w:tr w:rsidR="00217CA7" w:rsidRPr="00050089" w:rsidTr="001E4E86">
        <w:tblPrEx>
          <w:tblCellMar>
            <w:left w:w="255" w:type="dxa"/>
            <w:right w:w="255" w:type="dxa"/>
          </w:tblCellMar>
        </w:tblPrEx>
        <w:trPr>
          <w:gridAfter w:val="1"/>
          <w:wAfter w:w="285" w:type="dxa"/>
          <w:cantSplit/>
          <w:trHeight w:val="513"/>
        </w:trPr>
        <w:tc>
          <w:tcPr>
            <w:tcW w:w="3390" w:type="dxa"/>
          </w:tcPr>
          <w:p w:rsidR="00217CA7" w:rsidRPr="00050089" w:rsidRDefault="00217CA7" w:rsidP="001E4E86">
            <w:pPr>
              <w:tabs>
                <w:tab w:val="left" w:pos="0"/>
                <w:tab w:val="left" w:pos="125"/>
                <w:tab w:val="left" w:pos="540"/>
                <w:tab w:val="left" w:pos="1440"/>
              </w:tabs>
              <w:suppressAutoHyphens/>
              <w:rPr>
                <w:rFonts w:ascii="Arial" w:hAnsi="Arial" w:cs="Arial"/>
              </w:rPr>
            </w:pPr>
            <w:r>
              <w:rPr>
                <w:rFonts w:ascii="Arial" w:hAnsi="Arial" w:cs="Arial"/>
              </w:rPr>
              <w:t xml:space="preserve">          </w:t>
            </w:r>
            <w:r w:rsidRPr="00050089">
              <w:rPr>
                <w:rFonts w:ascii="Arial" w:hAnsi="Arial" w:cs="Arial"/>
              </w:rPr>
              <w:t>Facsimile No.:</w:t>
            </w:r>
          </w:p>
        </w:tc>
        <w:tc>
          <w:tcPr>
            <w:tcW w:w="3195" w:type="dxa"/>
          </w:tcPr>
          <w:p w:rsidR="00217CA7" w:rsidRPr="00050089" w:rsidRDefault="00217CA7" w:rsidP="001E4E86">
            <w:pPr>
              <w:tabs>
                <w:tab w:val="left" w:pos="0"/>
              </w:tabs>
              <w:suppressAutoHyphens/>
              <w:ind w:right="285"/>
              <w:jc w:val="center"/>
              <w:rPr>
                <w:rFonts w:ascii="Arial" w:hAnsi="Arial" w:cs="Arial"/>
              </w:rPr>
            </w:pPr>
            <w:r w:rsidRPr="00E10599">
              <w:rPr>
                <w:rStyle w:val="PlaceholderText"/>
                <w:u w:val="single"/>
              </w:rPr>
              <w:t>Click here to enter text.</w:t>
            </w:r>
          </w:p>
        </w:tc>
        <w:tc>
          <w:tcPr>
            <w:tcW w:w="3195" w:type="dxa"/>
          </w:tcPr>
          <w:p w:rsidR="00217CA7" w:rsidRPr="00E31231" w:rsidRDefault="00217CA7" w:rsidP="001E4E86">
            <w:pPr>
              <w:tabs>
                <w:tab w:val="left" w:pos="0"/>
              </w:tabs>
              <w:suppressAutoHyphens/>
              <w:ind w:left="285"/>
              <w:jc w:val="center"/>
              <w:rPr>
                <w:rFonts w:ascii="Arial" w:hAnsi="Arial" w:cs="Arial"/>
                <w:u w:val="single"/>
              </w:rPr>
            </w:pPr>
            <w:r w:rsidRPr="00E10599">
              <w:rPr>
                <w:rStyle w:val="PlaceholderText"/>
                <w:u w:val="single"/>
              </w:rPr>
              <w:t>Click here to enter text.</w:t>
            </w:r>
          </w:p>
        </w:tc>
      </w:tr>
    </w:tbl>
    <w:p w:rsidR="00217CA7" w:rsidRDefault="00217CA7" w:rsidP="001E4E86">
      <w:pPr>
        <w:pStyle w:val="NormalWeb"/>
        <w:ind w:left="-1080"/>
        <w:rPr>
          <w:rFonts w:ascii="Arial" w:hAnsi="Arial" w:cs="Arial"/>
          <w:sz w:val="20"/>
          <w:szCs w:val="20"/>
        </w:rPr>
      </w:pPr>
    </w:p>
    <w:p w:rsidR="00217CA7" w:rsidRDefault="00217CA7" w:rsidP="001E4E86">
      <w:pPr>
        <w:pStyle w:val="NormalWeb"/>
        <w:ind w:left="-1080"/>
        <w:rPr>
          <w:rFonts w:ascii="Arial" w:hAnsi="Arial" w:cs="Arial"/>
          <w:sz w:val="22"/>
          <w:szCs w:val="22"/>
        </w:rPr>
      </w:pPr>
      <w:bookmarkStart w:id="12" w:name="dicartaClause25"/>
    </w:p>
    <w:p w:rsidR="00217CA7" w:rsidRDefault="00217CA7" w:rsidP="001E4E86">
      <w:pPr>
        <w:pStyle w:val="NormalWeb"/>
        <w:ind w:left="-1080"/>
        <w:rPr>
          <w:rStyle w:val="Strong"/>
          <w:rFonts w:ascii="Arial" w:hAnsi="Arial" w:cs="Arial"/>
          <w:sz w:val="22"/>
          <w:szCs w:val="22"/>
        </w:rPr>
      </w:pPr>
      <w:r>
        <w:rPr>
          <w:rFonts w:ascii="Arial" w:hAnsi="Arial" w:cs="Arial"/>
          <w:sz w:val="22"/>
          <w:szCs w:val="22"/>
        </w:rPr>
        <w:t>11. </w:t>
      </w:r>
      <w:bookmarkEnd w:id="12"/>
      <w:r>
        <w:rPr>
          <w:rStyle w:val="Strong"/>
          <w:rFonts w:ascii="Arial" w:hAnsi="Arial" w:cs="Arial"/>
          <w:sz w:val="22"/>
          <w:szCs w:val="22"/>
        </w:rPr>
        <w:t>EXPORT COMPLIANCE</w:t>
      </w:r>
    </w:p>
    <w:p w:rsidR="00217CA7" w:rsidRDefault="00217CA7" w:rsidP="001E4E86">
      <w:pPr>
        <w:pStyle w:val="NormalWeb"/>
        <w:ind w:left="-1080"/>
        <w:rPr>
          <w:rFonts w:ascii="Arial" w:hAnsi="Arial" w:cs="Arial"/>
          <w:sz w:val="20"/>
          <w:szCs w:val="20"/>
        </w:rPr>
      </w:pPr>
      <w:r>
        <w:rPr>
          <w:rFonts w:ascii="Arial" w:hAnsi="Arial" w:cs="Arial"/>
          <w:sz w:val="20"/>
          <w:szCs w:val="20"/>
        </w:rPr>
        <w:t xml:space="preserve">This Agreement may involve the sale of Items which are subject to </w:t>
      </w:r>
      <w:smartTag w:uri="urn:schemas-microsoft-com:office:smarttags" w:element="place">
        <w:smartTag w:uri="urn:schemas-microsoft-com:office:smarttags" w:element="country-region">
          <w:r>
            <w:rPr>
              <w:rFonts w:ascii="Arial" w:hAnsi="Arial" w:cs="Arial"/>
              <w:sz w:val="20"/>
              <w:szCs w:val="20"/>
            </w:rPr>
            <w:t>U.S.</w:t>
          </w:r>
        </w:smartTag>
      </w:smartTag>
      <w:r>
        <w:rPr>
          <w:rFonts w:ascii="Arial" w:hAnsi="Arial" w:cs="Arial"/>
          <w:sz w:val="20"/>
          <w:szCs w:val="20"/>
        </w:rPr>
        <w:t xml:space="preserve"> or foreign export control laws and regulations. If the Buyer takes delivery of any items in the </w:t>
      </w:r>
      <w:smartTag w:uri="urn:schemas-microsoft-com:office:smarttags" w:element="country-region">
        <w:r>
          <w:rPr>
            <w:rFonts w:ascii="Arial" w:hAnsi="Arial" w:cs="Arial"/>
            <w:sz w:val="20"/>
            <w:szCs w:val="20"/>
          </w:rPr>
          <w:t>United States</w:t>
        </w:r>
      </w:smartTag>
      <w:r>
        <w:rPr>
          <w:rFonts w:ascii="Arial" w:hAnsi="Arial" w:cs="Arial"/>
          <w:sz w:val="20"/>
          <w:szCs w:val="20"/>
        </w:rPr>
        <w:t xml:space="preserve">, and the final destination of the Items is outside of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Buyer expressly assumes responsibility for determining licensing requirements and obtaining export license authority. Further, Buyer warrants and represents that: (a) Buyer is not a citizen, national, permanent resident of, or incorporated or organized to do business in, and is not under the control of, any of the governments of Cuba, Iran, North Korea, Sudan or Syria; (b) Buyer is not listed on any U.S. government list of restricted parties, or owned or controlled by a restricted party; (c) Buyer will not sell, transfer or otherwise re-export the Items, directly or indirectly, to the above-mentioned countries or to citizens, nationals or permanent residents of those countries; (d) Buyer will not use the Items and will not allow the Items to be used for any purposes prohibited by U.S. export laws and regulations; and (e) Buyer has in place procedures in place to ensure compliance with the foregoing.</w:t>
      </w:r>
      <w:bookmarkStart w:id="13" w:name="dicartaClause26"/>
    </w:p>
    <w:p w:rsidR="00217CA7" w:rsidRDefault="00217CA7" w:rsidP="001E4E86">
      <w:pPr>
        <w:pStyle w:val="NormalWeb"/>
        <w:ind w:left="-1080"/>
        <w:rPr>
          <w:rStyle w:val="Strong"/>
          <w:rFonts w:ascii="Arial" w:hAnsi="Arial" w:cs="Arial"/>
          <w:sz w:val="22"/>
          <w:szCs w:val="22"/>
        </w:rPr>
      </w:pPr>
      <w:r>
        <w:rPr>
          <w:rFonts w:ascii="Arial" w:hAnsi="Arial" w:cs="Arial"/>
          <w:sz w:val="22"/>
          <w:szCs w:val="22"/>
        </w:rPr>
        <w:t>12. </w:t>
      </w:r>
      <w:bookmarkEnd w:id="13"/>
      <w:r>
        <w:rPr>
          <w:rStyle w:val="Strong"/>
          <w:rFonts w:ascii="Arial" w:hAnsi="Arial" w:cs="Arial"/>
          <w:sz w:val="22"/>
          <w:szCs w:val="22"/>
        </w:rPr>
        <w:t>ENTIRE AGREEMENT</w:t>
      </w:r>
    </w:p>
    <w:p w:rsidR="00217CA7" w:rsidRDefault="00217CA7" w:rsidP="001E4E86">
      <w:pPr>
        <w:pStyle w:val="NormalWeb"/>
        <w:ind w:left="-1080"/>
        <w:rPr>
          <w:rFonts w:ascii="Arial" w:hAnsi="Arial" w:cs="Arial"/>
          <w:sz w:val="20"/>
          <w:szCs w:val="20"/>
        </w:rPr>
      </w:pPr>
      <w:r>
        <w:rPr>
          <w:rFonts w:ascii="Arial" w:hAnsi="Arial" w:cs="Arial"/>
          <w:sz w:val="20"/>
          <w:szCs w:val="20"/>
        </w:rPr>
        <w:t>This Agreement, as to its subject matter, exclusively and completely states the rights and duties of the parties, sets forth their entire understanding and merges all prior and contemporaneous representations, promises, proposals, discussions and understandings by or between the parties. It may be amended only by an addendum or another written agreement duly executed by the parties.</w:t>
      </w:r>
    </w:p>
    <w:p w:rsidR="00217CA7" w:rsidRDefault="00217CA7" w:rsidP="000524EA">
      <w:pPr>
        <w:rPr>
          <w:rFonts w:ascii="Arial" w:hAnsi="Arial" w:cs="Arial"/>
        </w:rPr>
      </w:pPr>
    </w:p>
    <w:p w:rsidR="00217CA7" w:rsidRPr="00050089" w:rsidRDefault="00217CA7" w:rsidP="000524EA">
      <w:pPr>
        <w:rPr>
          <w:rFonts w:ascii="Arial" w:hAnsi="Arial" w:cs="Arial"/>
        </w:rPr>
      </w:pPr>
      <w:r>
        <w:rPr>
          <w:rFonts w:ascii="Arial" w:hAnsi="Arial" w:cs="Arial"/>
        </w:rPr>
        <w:t>Each of the parties therefore has caused this Agreement to be executed by its duly authorized representative.</w:t>
      </w:r>
      <w:r>
        <w:rPr>
          <w:rFonts w:ascii="Arial" w:hAnsi="Arial" w:cs="Arial"/>
        </w:rPr>
        <w:br/>
      </w:r>
    </w:p>
    <w:p w:rsidR="00217CA7" w:rsidRPr="00050089" w:rsidRDefault="00217CA7" w:rsidP="000524EA">
      <w:pPr>
        <w:rPr>
          <w:rFonts w:ascii="Arial" w:hAnsi="Arial" w:cs="Arial"/>
        </w:rPr>
      </w:pPr>
    </w:p>
    <w:tbl>
      <w:tblPr>
        <w:tblW w:w="7840" w:type="dxa"/>
        <w:tblInd w:w="93" w:type="dxa"/>
        <w:tblLook w:val="00A0"/>
      </w:tblPr>
      <w:tblGrid>
        <w:gridCol w:w="3440"/>
        <w:gridCol w:w="960"/>
        <w:gridCol w:w="3598"/>
      </w:tblGrid>
      <w:tr w:rsidR="00217CA7" w:rsidRPr="00E10599" w:rsidTr="00693721">
        <w:trPr>
          <w:trHeight w:val="300"/>
        </w:trPr>
        <w:tc>
          <w:tcPr>
            <w:tcW w:w="3440" w:type="dxa"/>
            <w:tcBorders>
              <w:top w:val="nil"/>
              <w:left w:val="nil"/>
              <w:bottom w:val="single" w:sz="4" w:space="0" w:color="auto"/>
              <w:right w:val="nil"/>
            </w:tcBorders>
            <w:noWrap/>
            <w:vAlign w:val="bottom"/>
          </w:tcPr>
          <w:p w:rsidR="00217CA7" w:rsidRPr="00693721" w:rsidRDefault="00217CA7" w:rsidP="00E10599">
            <w:pPr>
              <w:widowControl/>
              <w:jc w:val="center"/>
              <w:rPr>
                <w:rFonts w:ascii="Calibri" w:hAnsi="Calibri"/>
                <w:color w:val="000000"/>
                <w:sz w:val="22"/>
                <w:szCs w:val="22"/>
                <w:u w:val="single"/>
              </w:rPr>
            </w:pPr>
            <w:r>
              <w:rPr>
                <w:rFonts w:ascii="Calibri" w:hAnsi="Calibri"/>
                <w:color w:val="000000"/>
                <w:sz w:val="22"/>
                <w:szCs w:val="22"/>
                <w:u w:val="single"/>
              </w:rPr>
              <w:t xml:space="preserve">_____________________________             </w:t>
            </w:r>
          </w:p>
          <w:p w:rsidR="00217CA7" w:rsidRDefault="00217CA7" w:rsidP="00E10599">
            <w:pPr>
              <w:widowControl/>
              <w:jc w:val="center"/>
              <w:rPr>
                <w:rFonts w:ascii="Calibri" w:hAnsi="Calibri"/>
                <w:color w:val="000000"/>
                <w:sz w:val="22"/>
                <w:szCs w:val="22"/>
              </w:rPr>
            </w:pPr>
            <w:r w:rsidRPr="00E10599">
              <w:rPr>
                <w:rFonts w:ascii="Calibri" w:hAnsi="Calibri"/>
                <w:color w:val="000000"/>
                <w:sz w:val="22"/>
                <w:szCs w:val="22"/>
              </w:rPr>
              <w:t>(Seller)</w:t>
            </w:r>
            <w:r>
              <w:rPr>
                <w:rFonts w:ascii="Calibri" w:hAnsi="Calibri"/>
                <w:color w:val="000000"/>
                <w:sz w:val="22"/>
                <w:szCs w:val="22"/>
              </w:rPr>
              <w:t xml:space="preserve">                                                      </w:t>
            </w:r>
          </w:p>
          <w:p w:rsidR="00217CA7" w:rsidRDefault="00217CA7" w:rsidP="00693721">
            <w:pPr>
              <w:widowControl/>
              <w:rPr>
                <w:rFonts w:ascii="Calibri" w:hAnsi="Calibri"/>
                <w:color w:val="000000"/>
                <w:sz w:val="22"/>
                <w:szCs w:val="22"/>
              </w:rPr>
            </w:pPr>
          </w:p>
          <w:p w:rsidR="00217CA7" w:rsidRPr="00E10599" w:rsidRDefault="00217CA7" w:rsidP="00693721">
            <w:pPr>
              <w:widowControl/>
              <w:rPr>
                <w:rFonts w:ascii="Calibri" w:hAnsi="Calibri"/>
                <w:color w:val="000000"/>
                <w:sz w:val="22"/>
                <w:szCs w:val="22"/>
              </w:rPr>
            </w:pPr>
            <w:r w:rsidRPr="00E10599">
              <w:rPr>
                <w:rFonts w:ascii="Calibri" w:hAnsi="Calibri"/>
                <w:color w:val="000000"/>
                <w:sz w:val="22"/>
                <w:szCs w:val="22"/>
              </w:rPr>
              <w:t>By</w:t>
            </w:r>
          </w:p>
        </w:tc>
        <w:tc>
          <w:tcPr>
            <w:tcW w:w="960" w:type="dxa"/>
            <w:tcBorders>
              <w:top w:val="nil"/>
              <w:left w:val="nil"/>
              <w:bottom w:val="nil"/>
              <w:right w:val="nil"/>
            </w:tcBorders>
            <w:noWrap/>
            <w:vAlign w:val="bottom"/>
          </w:tcPr>
          <w:p w:rsidR="00217CA7" w:rsidRPr="00E10599" w:rsidRDefault="00217CA7" w:rsidP="00E10599">
            <w:pPr>
              <w:widowControl/>
              <w:rPr>
                <w:rFonts w:ascii="Calibri" w:hAnsi="Calibri"/>
                <w:color w:val="000000"/>
                <w:sz w:val="22"/>
                <w:szCs w:val="22"/>
              </w:rPr>
            </w:pPr>
          </w:p>
        </w:tc>
        <w:tc>
          <w:tcPr>
            <w:tcW w:w="3440" w:type="dxa"/>
            <w:tcBorders>
              <w:top w:val="nil"/>
              <w:left w:val="nil"/>
              <w:bottom w:val="single" w:sz="4" w:space="0" w:color="auto"/>
              <w:right w:val="nil"/>
            </w:tcBorders>
            <w:noWrap/>
            <w:vAlign w:val="bottom"/>
          </w:tcPr>
          <w:p w:rsidR="00217CA7" w:rsidRDefault="00217CA7" w:rsidP="00E10599">
            <w:pPr>
              <w:widowControl/>
              <w:rPr>
                <w:rFonts w:ascii="Calibri" w:hAnsi="Calibri"/>
                <w:color w:val="000000"/>
                <w:sz w:val="22"/>
                <w:szCs w:val="22"/>
              </w:rPr>
            </w:pPr>
          </w:p>
          <w:p w:rsidR="00217CA7" w:rsidRDefault="00217CA7" w:rsidP="00693721">
            <w:pPr>
              <w:widowControl/>
              <w:jc w:val="center"/>
              <w:rPr>
                <w:rFonts w:ascii="Calibri" w:hAnsi="Calibri"/>
                <w:color w:val="000000"/>
                <w:sz w:val="22"/>
                <w:szCs w:val="22"/>
              </w:rPr>
            </w:pPr>
            <w:r>
              <w:rPr>
                <w:rFonts w:ascii="Arial" w:hAnsi="Arial" w:cs="Arial"/>
                <w:color w:val="808080"/>
              </w:rPr>
              <w:softHyphen/>
            </w:r>
            <w:r>
              <w:rPr>
                <w:rFonts w:ascii="Arial" w:hAnsi="Arial" w:cs="Arial"/>
                <w:color w:val="808080"/>
              </w:rPr>
              <w:softHyphen/>
            </w:r>
            <w:r>
              <w:rPr>
                <w:rFonts w:ascii="Arial" w:hAnsi="Arial" w:cs="Arial"/>
                <w:color w:val="808080"/>
              </w:rPr>
              <w:softHyphen/>
            </w:r>
            <w:r>
              <w:rPr>
                <w:rFonts w:ascii="Arial" w:hAnsi="Arial" w:cs="Arial"/>
                <w:color w:val="808080"/>
              </w:rPr>
              <w:softHyphen/>
            </w:r>
            <w:r>
              <w:rPr>
                <w:rFonts w:ascii="Arial" w:hAnsi="Arial" w:cs="Arial"/>
                <w:color w:val="808080"/>
              </w:rPr>
              <w:softHyphen/>
            </w:r>
            <w:r>
              <w:rPr>
                <w:rFonts w:ascii="Arial" w:hAnsi="Arial" w:cs="Arial"/>
                <w:color w:val="808080"/>
              </w:rPr>
              <w:softHyphen/>
            </w:r>
            <w:r>
              <w:rPr>
                <w:rFonts w:ascii="Arial" w:hAnsi="Arial" w:cs="Arial"/>
                <w:color w:val="808080"/>
              </w:rPr>
              <w:softHyphen/>
              <w:t>_______________________________</w:t>
            </w:r>
          </w:p>
          <w:p w:rsidR="00217CA7" w:rsidRDefault="00217CA7" w:rsidP="00693721">
            <w:pPr>
              <w:widowControl/>
              <w:jc w:val="center"/>
              <w:rPr>
                <w:rFonts w:ascii="Calibri" w:hAnsi="Calibri"/>
                <w:color w:val="000000"/>
                <w:sz w:val="22"/>
                <w:szCs w:val="22"/>
              </w:rPr>
            </w:pPr>
            <w:r>
              <w:rPr>
                <w:rFonts w:ascii="Calibri" w:hAnsi="Calibri"/>
                <w:color w:val="000000"/>
                <w:sz w:val="22"/>
                <w:szCs w:val="22"/>
              </w:rPr>
              <w:t>(Buyer)</w:t>
            </w:r>
          </w:p>
          <w:p w:rsidR="00217CA7" w:rsidRDefault="00217CA7" w:rsidP="00E10599">
            <w:pPr>
              <w:widowControl/>
              <w:rPr>
                <w:rFonts w:ascii="Calibri" w:hAnsi="Calibri"/>
                <w:color w:val="000000"/>
                <w:sz w:val="22"/>
                <w:szCs w:val="22"/>
              </w:rPr>
            </w:pPr>
          </w:p>
          <w:p w:rsidR="00217CA7" w:rsidRPr="00E10599" w:rsidRDefault="00217CA7" w:rsidP="00E10599">
            <w:pPr>
              <w:widowControl/>
              <w:rPr>
                <w:rFonts w:ascii="Calibri" w:hAnsi="Calibri"/>
                <w:color w:val="000000"/>
                <w:sz w:val="22"/>
                <w:szCs w:val="22"/>
              </w:rPr>
            </w:pPr>
            <w:r w:rsidRPr="00E10599">
              <w:rPr>
                <w:rFonts w:ascii="Calibri" w:hAnsi="Calibri"/>
                <w:color w:val="000000"/>
                <w:sz w:val="22"/>
                <w:szCs w:val="22"/>
              </w:rPr>
              <w:t>By</w:t>
            </w:r>
          </w:p>
        </w:tc>
      </w:tr>
      <w:tr w:rsidR="00217CA7" w:rsidRPr="00E10599" w:rsidTr="00E10599">
        <w:trPr>
          <w:trHeight w:val="300"/>
        </w:trPr>
        <w:tc>
          <w:tcPr>
            <w:tcW w:w="3440" w:type="dxa"/>
            <w:tcBorders>
              <w:top w:val="nil"/>
              <w:left w:val="nil"/>
              <w:bottom w:val="nil"/>
              <w:right w:val="nil"/>
            </w:tcBorders>
            <w:noWrap/>
            <w:vAlign w:val="bottom"/>
          </w:tcPr>
          <w:p w:rsidR="00217CA7" w:rsidRPr="00E10599" w:rsidRDefault="00217CA7" w:rsidP="00E10599">
            <w:pPr>
              <w:widowControl/>
              <w:jc w:val="center"/>
              <w:rPr>
                <w:rFonts w:ascii="Calibri" w:hAnsi="Calibri"/>
                <w:color w:val="000000"/>
                <w:sz w:val="22"/>
                <w:szCs w:val="22"/>
              </w:rPr>
            </w:pPr>
          </w:p>
        </w:tc>
        <w:tc>
          <w:tcPr>
            <w:tcW w:w="960" w:type="dxa"/>
            <w:tcBorders>
              <w:top w:val="nil"/>
              <w:left w:val="nil"/>
              <w:bottom w:val="nil"/>
              <w:right w:val="nil"/>
            </w:tcBorders>
            <w:noWrap/>
            <w:vAlign w:val="bottom"/>
          </w:tcPr>
          <w:p w:rsidR="00217CA7" w:rsidRPr="00E10599" w:rsidRDefault="00217CA7" w:rsidP="00E10599">
            <w:pPr>
              <w:widowControl/>
              <w:jc w:val="center"/>
              <w:rPr>
                <w:rFonts w:ascii="Calibri" w:hAnsi="Calibri"/>
                <w:color w:val="000000"/>
                <w:sz w:val="22"/>
                <w:szCs w:val="22"/>
              </w:rPr>
            </w:pPr>
          </w:p>
        </w:tc>
        <w:tc>
          <w:tcPr>
            <w:tcW w:w="3440" w:type="dxa"/>
            <w:tcBorders>
              <w:top w:val="nil"/>
              <w:left w:val="nil"/>
              <w:bottom w:val="nil"/>
              <w:right w:val="nil"/>
            </w:tcBorders>
            <w:noWrap/>
            <w:vAlign w:val="bottom"/>
          </w:tcPr>
          <w:p w:rsidR="00217CA7" w:rsidRPr="00E10599" w:rsidRDefault="00217CA7" w:rsidP="00E10599">
            <w:pPr>
              <w:widowControl/>
              <w:jc w:val="center"/>
              <w:rPr>
                <w:rFonts w:ascii="Calibri" w:hAnsi="Calibri"/>
                <w:color w:val="000000"/>
                <w:sz w:val="22"/>
                <w:szCs w:val="22"/>
              </w:rPr>
            </w:pPr>
          </w:p>
        </w:tc>
      </w:tr>
      <w:tr w:rsidR="00217CA7" w:rsidRPr="00E10599" w:rsidTr="00E10599">
        <w:trPr>
          <w:trHeight w:val="402"/>
        </w:trPr>
        <w:tc>
          <w:tcPr>
            <w:tcW w:w="3440" w:type="dxa"/>
            <w:tcBorders>
              <w:top w:val="nil"/>
              <w:left w:val="nil"/>
              <w:bottom w:val="single" w:sz="4" w:space="0" w:color="auto"/>
              <w:right w:val="nil"/>
            </w:tcBorders>
            <w:noWrap/>
            <w:vAlign w:val="bottom"/>
          </w:tcPr>
          <w:p w:rsidR="00217CA7" w:rsidRPr="00E10599" w:rsidRDefault="00217CA7" w:rsidP="00E10599">
            <w:pPr>
              <w:widowControl/>
              <w:rPr>
                <w:rFonts w:ascii="Calibri" w:hAnsi="Calibri"/>
                <w:color w:val="000000"/>
                <w:sz w:val="22"/>
                <w:szCs w:val="22"/>
              </w:rPr>
            </w:pPr>
          </w:p>
        </w:tc>
        <w:tc>
          <w:tcPr>
            <w:tcW w:w="960" w:type="dxa"/>
            <w:tcBorders>
              <w:top w:val="nil"/>
              <w:left w:val="nil"/>
              <w:bottom w:val="nil"/>
              <w:right w:val="nil"/>
            </w:tcBorders>
            <w:noWrap/>
            <w:vAlign w:val="bottom"/>
          </w:tcPr>
          <w:p w:rsidR="00217CA7" w:rsidRPr="00E10599" w:rsidRDefault="00217CA7" w:rsidP="00E10599">
            <w:pPr>
              <w:widowControl/>
              <w:rPr>
                <w:rFonts w:ascii="Calibri" w:hAnsi="Calibri"/>
                <w:color w:val="000000"/>
                <w:sz w:val="22"/>
                <w:szCs w:val="22"/>
              </w:rPr>
            </w:pPr>
          </w:p>
        </w:tc>
        <w:tc>
          <w:tcPr>
            <w:tcW w:w="3440" w:type="dxa"/>
            <w:tcBorders>
              <w:top w:val="nil"/>
              <w:left w:val="nil"/>
              <w:bottom w:val="single" w:sz="4" w:space="0" w:color="auto"/>
              <w:right w:val="nil"/>
            </w:tcBorders>
            <w:noWrap/>
            <w:vAlign w:val="bottom"/>
          </w:tcPr>
          <w:p w:rsidR="00217CA7" w:rsidRPr="00E10599" w:rsidRDefault="00217CA7" w:rsidP="00E10599">
            <w:pPr>
              <w:widowControl/>
              <w:rPr>
                <w:rFonts w:ascii="Calibri" w:hAnsi="Calibri"/>
                <w:color w:val="000000"/>
                <w:sz w:val="22"/>
                <w:szCs w:val="22"/>
              </w:rPr>
            </w:pPr>
          </w:p>
        </w:tc>
      </w:tr>
      <w:tr w:rsidR="00217CA7" w:rsidRPr="00E10599" w:rsidTr="00E10599">
        <w:trPr>
          <w:trHeight w:val="300"/>
        </w:trPr>
        <w:tc>
          <w:tcPr>
            <w:tcW w:w="3440" w:type="dxa"/>
            <w:tcBorders>
              <w:top w:val="nil"/>
              <w:left w:val="nil"/>
              <w:bottom w:val="nil"/>
              <w:right w:val="nil"/>
            </w:tcBorders>
            <w:noWrap/>
            <w:vAlign w:val="bottom"/>
          </w:tcPr>
          <w:p w:rsidR="00217CA7" w:rsidRPr="00E10599" w:rsidRDefault="00217CA7" w:rsidP="00E10599">
            <w:pPr>
              <w:widowControl/>
              <w:jc w:val="center"/>
              <w:rPr>
                <w:rFonts w:ascii="Calibri" w:hAnsi="Calibri"/>
                <w:color w:val="000000"/>
                <w:sz w:val="22"/>
                <w:szCs w:val="22"/>
              </w:rPr>
            </w:pPr>
            <w:r w:rsidRPr="00E10599">
              <w:rPr>
                <w:rFonts w:ascii="Calibri" w:hAnsi="Calibri"/>
                <w:color w:val="000000"/>
                <w:sz w:val="22"/>
                <w:szCs w:val="22"/>
              </w:rPr>
              <w:t>(Printed or typed name)</w:t>
            </w:r>
          </w:p>
        </w:tc>
        <w:tc>
          <w:tcPr>
            <w:tcW w:w="960" w:type="dxa"/>
            <w:tcBorders>
              <w:top w:val="nil"/>
              <w:left w:val="nil"/>
              <w:bottom w:val="nil"/>
              <w:right w:val="nil"/>
            </w:tcBorders>
            <w:noWrap/>
            <w:vAlign w:val="bottom"/>
          </w:tcPr>
          <w:p w:rsidR="00217CA7" w:rsidRPr="00E10599" w:rsidRDefault="00217CA7" w:rsidP="00E10599">
            <w:pPr>
              <w:widowControl/>
              <w:jc w:val="center"/>
              <w:rPr>
                <w:rFonts w:ascii="Calibri" w:hAnsi="Calibri"/>
                <w:color w:val="000000"/>
                <w:sz w:val="22"/>
                <w:szCs w:val="22"/>
              </w:rPr>
            </w:pPr>
          </w:p>
        </w:tc>
        <w:tc>
          <w:tcPr>
            <w:tcW w:w="3440" w:type="dxa"/>
            <w:tcBorders>
              <w:top w:val="nil"/>
              <w:left w:val="nil"/>
              <w:bottom w:val="nil"/>
              <w:right w:val="nil"/>
            </w:tcBorders>
            <w:noWrap/>
            <w:vAlign w:val="bottom"/>
          </w:tcPr>
          <w:p w:rsidR="00217CA7" w:rsidRPr="00E10599" w:rsidRDefault="00217CA7" w:rsidP="00E10599">
            <w:pPr>
              <w:widowControl/>
              <w:jc w:val="center"/>
              <w:rPr>
                <w:rFonts w:ascii="Calibri" w:hAnsi="Calibri"/>
                <w:color w:val="000000"/>
                <w:sz w:val="22"/>
                <w:szCs w:val="22"/>
              </w:rPr>
            </w:pPr>
            <w:r w:rsidRPr="00E10599">
              <w:rPr>
                <w:rFonts w:ascii="Calibri" w:hAnsi="Calibri"/>
                <w:color w:val="000000"/>
                <w:sz w:val="22"/>
                <w:szCs w:val="22"/>
              </w:rPr>
              <w:t>(Printed or typed name)</w:t>
            </w:r>
          </w:p>
        </w:tc>
      </w:tr>
      <w:tr w:rsidR="00217CA7" w:rsidRPr="00E10599" w:rsidTr="00E10599">
        <w:trPr>
          <w:trHeight w:val="402"/>
        </w:trPr>
        <w:tc>
          <w:tcPr>
            <w:tcW w:w="3440" w:type="dxa"/>
            <w:tcBorders>
              <w:top w:val="nil"/>
              <w:left w:val="nil"/>
              <w:bottom w:val="single" w:sz="4" w:space="0" w:color="auto"/>
              <w:right w:val="nil"/>
            </w:tcBorders>
            <w:noWrap/>
            <w:vAlign w:val="bottom"/>
          </w:tcPr>
          <w:p w:rsidR="00217CA7" w:rsidRPr="00E10599" w:rsidRDefault="00217CA7" w:rsidP="00E10599">
            <w:pPr>
              <w:widowControl/>
              <w:rPr>
                <w:rFonts w:ascii="Calibri" w:hAnsi="Calibri"/>
                <w:color w:val="000000"/>
                <w:sz w:val="22"/>
                <w:szCs w:val="22"/>
              </w:rPr>
            </w:pPr>
            <w:r w:rsidRPr="00E10599">
              <w:rPr>
                <w:rFonts w:ascii="Calibri" w:hAnsi="Calibri"/>
                <w:color w:val="000000"/>
                <w:sz w:val="22"/>
                <w:szCs w:val="22"/>
              </w:rPr>
              <w:t>Title:</w:t>
            </w:r>
          </w:p>
        </w:tc>
        <w:tc>
          <w:tcPr>
            <w:tcW w:w="960" w:type="dxa"/>
            <w:tcBorders>
              <w:top w:val="nil"/>
              <w:left w:val="nil"/>
              <w:bottom w:val="nil"/>
              <w:right w:val="nil"/>
            </w:tcBorders>
            <w:noWrap/>
            <w:vAlign w:val="bottom"/>
          </w:tcPr>
          <w:p w:rsidR="00217CA7" w:rsidRPr="00E10599" w:rsidRDefault="00217CA7" w:rsidP="00E10599">
            <w:pPr>
              <w:widowControl/>
              <w:rPr>
                <w:rFonts w:ascii="Calibri" w:hAnsi="Calibri"/>
                <w:color w:val="000000"/>
                <w:sz w:val="22"/>
                <w:szCs w:val="22"/>
              </w:rPr>
            </w:pPr>
          </w:p>
        </w:tc>
        <w:tc>
          <w:tcPr>
            <w:tcW w:w="3440" w:type="dxa"/>
            <w:tcBorders>
              <w:top w:val="nil"/>
              <w:left w:val="nil"/>
              <w:bottom w:val="single" w:sz="4" w:space="0" w:color="auto"/>
              <w:right w:val="nil"/>
            </w:tcBorders>
            <w:noWrap/>
            <w:vAlign w:val="bottom"/>
          </w:tcPr>
          <w:p w:rsidR="00217CA7" w:rsidRPr="00E10599" w:rsidRDefault="00217CA7" w:rsidP="00E10599">
            <w:pPr>
              <w:widowControl/>
              <w:rPr>
                <w:rFonts w:ascii="Calibri" w:hAnsi="Calibri"/>
                <w:color w:val="000000"/>
                <w:sz w:val="22"/>
                <w:szCs w:val="22"/>
              </w:rPr>
            </w:pPr>
            <w:r w:rsidRPr="00E10599">
              <w:rPr>
                <w:rFonts w:ascii="Calibri" w:hAnsi="Calibri"/>
                <w:color w:val="000000"/>
                <w:sz w:val="22"/>
                <w:szCs w:val="22"/>
              </w:rPr>
              <w:t>Title:</w:t>
            </w:r>
          </w:p>
        </w:tc>
      </w:tr>
      <w:tr w:rsidR="00217CA7" w:rsidRPr="00E10599" w:rsidTr="00E10599">
        <w:trPr>
          <w:trHeight w:val="402"/>
        </w:trPr>
        <w:tc>
          <w:tcPr>
            <w:tcW w:w="3440" w:type="dxa"/>
            <w:tcBorders>
              <w:top w:val="nil"/>
              <w:left w:val="nil"/>
              <w:bottom w:val="single" w:sz="4" w:space="0" w:color="auto"/>
              <w:right w:val="nil"/>
            </w:tcBorders>
            <w:noWrap/>
            <w:vAlign w:val="bottom"/>
          </w:tcPr>
          <w:p w:rsidR="00217CA7" w:rsidRPr="00E10599" w:rsidRDefault="00217CA7" w:rsidP="00E10599">
            <w:pPr>
              <w:widowControl/>
              <w:rPr>
                <w:rFonts w:ascii="Calibri" w:hAnsi="Calibri"/>
                <w:color w:val="000000"/>
                <w:sz w:val="22"/>
                <w:szCs w:val="22"/>
              </w:rPr>
            </w:pPr>
            <w:r w:rsidRPr="00E10599">
              <w:rPr>
                <w:rFonts w:ascii="Calibri" w:hAnsi="Calibri"/>
                <w:color w:val="000000"/>
                <w:sz w:val="22"/>
                <w:szCs w:val="22"/>
              </w:rPr>
              <w:t>Date:</w:t>
            </w:r>
          </w:p>
        </w:tc>
        <w:tc>
          <w:tcPr>
            <w:tcW w:w="960" w:type="dxa"/>
            <w:tcBorders>
              <w:top w:val="nil"/>
              <w:left w:val="nil"/>
              <w:bottom w:val="nil"/>
              <w:right w:val="nil"/>
            </w:tcBorders>
            <w:noWrap/>
            <w:vAlign w:val="bottom"/>
          </w:tcPr>
          <w:p w:rsidR="00217CA7" w:rsidRPr="00E10599" w:rsidRDefault="00217CA7" w:rsidP="00E10599">
            <w:pPr>
              <w:widowControl/>
              <w:rPr>
                <w:rFonts w:ascii="Calibri" w:hAnsi="Calibri"/>
                <w:color w:val="000000"/>
                <w:sz w:val="22"/>
                <w:szCs w:val="22"/>
              </w:rPr>
            </w:pPr>
          </w:p>
        </w:tc>
        <w:tc>
          <w:tcPr>
            <w:tcW w:w="3440" w:type="dxa"/>
            <w:tcBorders>
              <w:top w:val="nil"/>
              <w:left w:val="nil"/>
              <w:bottom w:val="single" w:sz="4" w:space="0" w:color="auto"/>
              <w:right w:val="nil"/>
            </w:tcBorders>
            <w:noWrap/>
            <w:vAlign w:val="bottom"/>
          </w:tcPr>
          <w:p w:rsidR="00217CA7" w:rsidRPr="00E10599" w:rsidRDefault="00217CA7" w:rsidP="00E10599">
            <w:pPr>
              <w:widowControl/>
              <w:rPr>
                <w:rFonts w:ascii="Calibri" w:hAnsi="Calibri"/>
                <w:color w:val="000000"/>
                <w:sz w:val="22"/>
                <w:szCs w:val="22"/>
              </w:rPr>
            </w:pPr>
            <w:r w:rsidRPr="00E10599">
              <w:rPr>
                <w:rFonts w:ascii="Calibri" w:hAnsi="Calibri"/>
                <w:color w:val="000000"/>
                <w:sz w:val="22"/>
                <w:szCs w:val="22"/>
              </w:rPr>
              <w:t>Date:</w:t>
            </w:r>
          </w:p>
        </w:tc>
      </w:tr>
    </w:tbl>
    <w:p w:rsidR="00217CA7" w:rsidRDefault="00217CA7" w:rsidP="00E10599">
      <w:pPr>
        <w:rPr>
          <w:rFonts w:ascii="Arial" w:hAnsi="Arial" w:cs="Arial"/>
        </w:rPr>
      </w:pPr>
    </w:p>
    <w:sectPr w:rsidR="00217CA7" w:rsidSect="00F95085">
      <w:footerReference w:type="even" r:id="rId9"/>
      <w:footerReference w:type="default" r:id="rId10"/>
      <w:footerReference w:type="first" r:id="rId11"/>
      <w:footnotePr>
        <w:numRestart w:val="eachSect"/>
      </w:footnotePr>
      <w:pgSz w:w="12240" w:h="15840" w:code="1"/>
      <w:pgMar w:top="1440" w:right="1800" w:bottom="1440" w:left="180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A7" w:rsidRDefault="00217CA7">
      <w:r>
        <w:separator/>
      </w:r>
    </w:p>
  </w:endnote>
  <w:endnote w:type="continuationSeparator" w:id="0">
    <w:p w:rsidR="00217CA7" w:rsidRDefault="00217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A7" w:rsidRDefault="00217CA7" w:rsidP="00F95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7CA7" w:rsidRDefault="00217CA7" w:rsidP="00F950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A7" w:rsidRDefault="00217CA7" w:rsidP="00F95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7CA7" w:rsidRDefault="00217CA7" w:rsidP="00F95085">
    <w:pPr>
      <w:tabs>
        <w:tab w:val="right" w:pos="9720"/>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A7" w:rsidRDefault="00217CA7">
    <w:pPr>
      <w:pStyle w:val="Footer"/>
      <w:jc w:val="center"/>
      <w:rPr>
        <w:rStyle w:val="PageNumber"/>
        <w:rFonts w:ascii="Univers" w:hAnsi="Univers"/>
      </w:rPr>
    </w:pPr>
    <w:r>
      <w:rPr>
        <w:rFonts w:ascii="Univers" w:hAnsi="Univers"/>
      </w:rPr>
      <w:t xml:space="preserve">Page </w:t>
    </w:r>
    <w:r>
      <w:rPr>
        <w:rStyle w:val="PageNumber"/>
        <w:rFonts w:ascii="Univers" w:hAnsi="Univers"/>
      </w:rPr>
      <w:fldChar w:fldCharType="begin"/>
    </w:r>
    <w:r>
      <w:rPr>
        <w:rStyle w:val="PageNumber"/>
        <w:rFonts w:ascii="Univers" w:hAnsi="Univers"/>
      </w:rPr>
      <w:instrText xml:space="preserve"> PAGE </w:instrText>
    </w:r>
    <w:r>
      <w:rPr>
        <w:rStyle w:val="PageNumber"/>
        <w:rFonts w:ascii="Univers" w:hAnsi="Univers"/>
      </w:rPr>
      <w:fldChar w:fldCharType="separate"/>
    </w:r>
    <w:r>
      <w:rPr>
        <w:rStyle w:val="PageNumber"/>
        <w:rFonts w:ascii="Univers" w:hAnsi="Univers"/>
        <w:noProof/>
      </w:rPr>
      <w:t>1</w:t>
    </w:r>
    <w:r>
      <w:rPr>
        <w:rStyle w:val="PageNumber"/>
        <w:rFonts w:ascii="Univers" w:hAnsi="Univers"/>
      </w:rPr>
      <w:fldChar w:fldCharType="end"/>
    </w:r>
    <w:r>
      <w:rPr>
        <w:rStyle w:val="PageNumber"/>
        <w:rFonts w:ascii="Univers" w:hAnsi="Univers"/>
      </w:rPr>
      <w:t xml:space="preserve"> of 7</w:t>
    </w:r>
  </w:p>
  <w:p w:rsidR="00217CA7" w:rsidRDefault="00217CA7">
    <w:pPr>
      <w:pStyle w:val="Footer"/>
      <w:jc w:val="center"/>
      <w:rPr>
        <w:rFonts w:ascii="Univers" w:hAnsi="Univer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A7" w:rsidRDefault="00217CA7">
      <w:r>
        <w:separator/>
      </w:r>
    </w:p>
  </w:footnote>
  <w:footnote w:type="continuationSeparator" w:id="0">
    <w:p w:rsidR="00217CA7" w:rsidRDefault="00217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0CF0"/>
    <w:multiLevelType w:val="singleLevel"/>
    <w:tmpl w:val="1C72B274"/>
    <w:lvl w:ilvl="0">
      <w:start w:val="1"/>
      <w:numFmt w:val="lowerLetter"/>
      <w:lvlText w:val="(%1)"/>
      <w:lvlJc w:val="left"/>
      <w:pPr>
        <w:tabs>
          <w:tab w:val="num" w:pos="1125"/>
        </w:tabs>
        <w:ind w:left="1125" w:hanging="360"/>
      </w:pPr>
      <w:rPr>
        <w:rFonts w:cs="Times New Roman" w:hint="default"/>
      </w:rPr>
    </w:lvl>
  </w:abstractNum>
  <w:abstractNum w:abstractNumId="1">
    <w:nsid w:val="27DF60A8"/>
    <w:multiLevelType w:val="hybridMultilevel"/>
    <w:tmpl w:val="C79A05B6"/>
    <w:lvl w:ilvl="0" w:tplc="B1C8FB0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843C3B"/>
    <w:multiLevelType w:val="hybridMultilevel"/>
    <w:tmpl w:val="A686DD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F47793"/>
    <w:multiLevelType w:val="hybridMultilevel"/>
    <w:tmpl w:val="A6CAFF98"/>
    <w:lvl w:ilvl="0" w:tplc="73F2A14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DAB30C5"/>
    <w:multiLevelType w:val="singleLevel"/>
    <w:tmpl w:val="A748F900"/>
    <w:lvl w:ilvl="0">
      <w:start w:val="12"/>
      <w:numFmt w:val="decimal"/>
      <w:lvlText w:val="%1."/>
      <w:lvlJc w:val="left"/>
      <w:pPr>
        <w:tabs>
          <w:tab w:val="num" w:pos="720"/>
        </w:tabs>
        <w:ind w:left="720" w:hanging="720"/>
      </w:pPr>
      <w:rPr>
        <w:rFonts w:cs="Times New Roman" w:hint="default"/>
      </w:rPr>
    </w:lvl>
  </w:abstractNum>
  <w:abstractNum w:abstractNumId="5">
    <w:nsid w:val="65B632F2"/>
    <w:multiLevelType w:val="singleLevel"/>
    <w:tmpl w:val="31025F42"/>
    <w:lvl w:ilvl="0">
      <w:start w:val="9"/>
      <w:numFmt w:val="decimal"/>
      <w:lvlText w:val="%1."/>
      <w:lvlJc w:val="left"/>
      <w:pPr>
        <w:tabs>
          <w:tab w:val="num" w:pos="360"/>
        </w:tabs>
        <w:ind w:left="360" w:hanging="360"/>
      </w:pPr>
      <w:rPr>
        <w:rFonts w:cs="Times New Roman"/>
      </w:rPr>
    </w:lvl>
  </w:abstractNum>
  <w:abstractNum w:abstractNumId="6">
    <w:nsid w:val="7701301E"/>
    <w:multiLevelType w:val="singleLevel"/>
    <w:tmpl w:val="68527342"/>
    <w:lvl w:ilvl="0">
      <w:start w:val="8"/>
      <w:numFmt w:val="decimal"/>
      <w:lvlText w:val="%1."/>
      <w:lvlJc w:val="left"/>
      <w:pPr>
        <w:tabs>
          <w:tab w:val="num" w:pos="720"/>
        </w:tabs>
        <w:ind w:left="720" w:hanging="720"/>
      </w:pPr>
      <w:rPr>
        <w:rFonts w:cs="Times New Roman" w:hint="default"/>
      </w:rPr>
    </w:lvl>
  </w:abstractNum>
  <w:abstractNum w:abstractNumId="7">
    <w:nsid w:val="77F41D5F"/>
    <w:multiLevelType w:val="hybridMultilevel"/>
    <w:tmpl w:val="E918FB9E"/>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mailMerge>
    <w:mainDocumentType w:val="formLetters"/>
    <w:dataType w:val="textFile"/>
    <w:activeRecord w:val="-1"/>
  </w:mailMerge>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D14"/>
    <w:rsid w:val="00015B58"/>
    <w:rsid w:val="00015DC3"/>
    <w:rsid w:val="0002240F"/>
    <w:rsid w:val="00035252"/>
    <w:rsid w:val="00050089"/>
    <w:rsid w:val="000524EA"/>
    <w:rsid w:val="000811D9"/>
    <w:rsid w:val="00083F1E"/>
    <w:rsid w:val="000B27E4"/>
    <w:rsid w:val="000E2AB6"/>
    <w:rsid w:val="000E3878"/>
    <w:rsid w:val="00127132"/>
    <w:rsid w:val="0013006D"/>
    <w:rsid w:val="00144AE8"/>
    <w:rsid w:val="00150D7D"/>
    <w:rsid w:val="00173FB3"/>
    <w:rsid w:val="001B6E3F"/>
    <w:rsid w:val="001E4E86"/>
    <w:rsid w:val="001F0649"/>
    <w:rsid w:val="001F1740"/>
    <w:rsid w:val="00212B76"/>
    <w:rsid w:val="00217CA7"/>
    <w:rsid w:val="002307CB"/>
    <w:rsid w:val="00267157"/>
    <w:rsid w:val="00267945"/>
    <w:rsid w:val="0028442C"/>
    <w:rsid w:val="0029737F"/>
    <w:rsid w:val="002F5B17"/>
    <w:rsid w:val="0037098B"/>
    <w:rsid w:val="00390D46"/>
    <w:rsid w:val="003D78F7"/>
    <w:rsid w:val="0041360C"/>
    <w:rsid w:val="004329A0"/>
    <w:rsid w:val="004C22BC"/>
    <w:rsid w:val="00500555"/>
    <w:rsid w:val="00505110"/>
    <w:rsid w:val="00534BFA"/>
    <w:rsid w:val="00553AA5"/>
    <w:rsid w:val="005618FD"/>
    <w:rsid w:val="00563282"/>
    <w:rsid w:val="00564076"/>
    <w:rsid w:val="005E0E41"/>
    <w:rsid w:val="0061236C"/>
    <w:rsid w:val="00651704"/>
    <w:rsid w:val="006652DE"/>
    <w:rsid w:val="00690C61"/>
    <w:rsid w:val="006923DA"/>
    <w:rsid w:val="00693721"/>
    <w:rsid w:val="00697939"/>
    <w:rsid w:val="006A13E6"/>
    <w:rsid w:val="006B0934"/>
    <w:rsid w:val="006D2F32"/>
    <w:rsid w:val="006D7714"/>
    <w:rsid w:val="006D78E1"/>
    <w:rsid w:val="0077573B"/>
    <w:rsid w:val="007F513D"/>
    <w:rsid w:val="0085270B"/>
    <w:rsid w:val="00855A17"/>
    <w:rsid w:val="00866A56"/>
    <w:rsid w:val="0086778D"/>
    <w:rsid w:val="00877C33"/>
    <w:rsid w:val="0088734A"/>
    <w:rsid w:val="008D69ED"/>
    <w:rsid w:val="008D77B2"/>
    <w:rsid w:val="008E2303"/>
    <w:rsid w:val="00936D56"/>
    <w:rsid w:val="009B1D66"/>
    <w:rsid w:val="009D7B30"/>
    <w:rsid w:val="00A2174E"/>
    <w:rsid w:val="00A52605"/>
    <w:rsid w:val="00A61AAD"/>
    <w:rsid w:val="00AC145B"/>
    <w:rsid w:val="00B370CD"/>
    <w:rsid w:val="00B94020"/>
    <w:rsid w:val="00BC32EF"/>
    <w:rsid w:val="00BD044E"/>
    <w:rsid w:val="00BF7B84"/>
    <w:rsid w:val="00C15421"/>
    <w:rsid w:val="00C25341"/>
    <w:rsid w:val="00C849FC"/>
    <w:rsid w:val="00C84D14"/>
    <w:rsid w:val="00C863E5"/>
    <w:rsid w:val="00CD0D05"/>
    <w:rsid w:val="00CD5283"/>
    <w:rsid w:val="00CF05E4"/>
    <w:rsid w:val="00CF7C58"/>
    <w:rsid w:val="00D20DFB"/>
    <w:rsid w:val="00D42DCD"/>
    <w:rsid w:val="00D5144A"/>
    <w:rsid w:val="00D66B2E"/>
    <w:rsid w:val="00D81ED5"/>
    <w:rsid w:val="00D86745"/>
    <w:rsid w:val="00DD63CE"/>
    <w:rsid w:val="00DD701D"/>
    <w:rsid w:val="00E00016"/>
    <w:rsid w:val="00E10599"/>
    <w:rsid w:val="00E31231"/>
    <w:rsid w:val="00E5090B"/>
    <w:rsid w:val="00E734E4"/>
    <w:rsid w:val="00E9761E"/>
    <w:rsid w:val="00EC24E8"/>
    <w:rsid w:val="00F00CB5"/>
    <w:rsid w:val="00F10138"/>
    <w:rsid w:val="00F22C1E"/>
    <w:rsid w:val="00F3435B"/>
    <w:rsid w:val="00F713FB"/>
    <w:rsid w:val="00F718AC"/>
    <w:rsid w:val="00F95085"/>
    <w:rsid w:val="00FE77CE"/>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E"/>
    <w:pPr>
      <w:widowControl w:val="0"/>
    </w:pPr>
    <w:rPr>
      <w:rFonts w:ascii="CG Times (E1)" w:hAnsi="CG Times (E1)"/>
      <w:sz w:val="20"/>
      <w:szCs w:val="20"/>
    </w:rPr>
  </w:style>
  <w:style w:type="paragraph" w:styleId="Heading1">
    <w:name w:val="heading 1"/>
    <w:basedOn w:val="Normal"/>
    <w:next w:val="Normal"/>
    <w:link w:val="Heading1Char"/>
    <w:uiPriority w:val="99"/>
    <w:qFormat/>
    <w:rsid w:val="00FE77CE"/>
    <w:pPr>
      <w:keepNext/>
      <w:widowControl/>
      <w:outlineLvl w:val="0"/>
    </w:pPr>
    <w:rPr>
      <w:rFonts w:ascii="Arial" w:hAnsi="Arial" w:cs="Arial"/>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35B"/>
    <w:rPr>
      <w:rFonts w:ascii="Cambria" w:hAnsi="Cambria" w:cs="Times New Roman"/>
      <w:b/>
      <w:bCs/>
      <w:kern w:val="32"/>
      <w:sz w:val="32"/>
      <w:szCs w:val="32"/>
    </w:rPr>
  </w:style>
  <w:style w:type="paragraph" w:styleId="Footer">
    <w:name w:val="footer"/>
    <w:basedOn w:val="Normal"/>
    <w:link w:val="FooterChar"/>
    <w:uiPriority w:val="99"/>
    <w:rsid w:val="00FE77CE"/>
    <w:pPr>
      <w:tabs>
        <w:tab w:val="center" w:pos="4320"/>
        <w:tab w:val="right" w:pos="8640"/>
      </w:tabs>
    </w:pPr>
  </w:style>
  <w:style w:type="character" w:customStyle="1" w:styleId="FooterChar">
    <w:name w:val="Footer Char"/>
    <w:basedOn w:val="DefaultParagraphFont"/>
    <w:link w:val="Footer"/>
    <w:uiPriority w:val="99"/>
    <w:semiHidden/>
    <w:locked/>
    <w:rsid w:val="00F3435B"/>
    <w:rPr>
      <w:rFonts w:ascii="CG Times (E1)" w:hAnsi="CG Times (E1)" w:cs="Times New Roman"/>
      <w:sz w:val="20"/>
      <w:szCs w:val="20"/>
    </w:rPr>
  </w:style>
  <w:style w:type="paragraph" w:styleId="Header">
    <w:name w:val="header"/>
    <w:basedOn w:val="Normal"/>
    <w:link w:val="HeaderChar"/>
    <w:uiPriority w:val="99"/>
    <w:rsid w:val="00FE77CE"/>
    <w:pPr>
      <w:tabs>
        <w:tab w:val="center" w:pos="4320"/>
        <w:tab w:val="right" w:pos="8640"/>
      </w:tabs>
    </w:pPr>
  </w:style>
  <w:style w:type="character" w:customStyle="1" w:styleId="HeaderChar">
    <w:name w:val="Header Char"/>
    <w:basedOn w:val="DefaultParagraphFont"/>
    <w:link w:val="Header"/>
    <w:uiPriority w:val="99"/>
    <w:semiHidden/>
    <w:locked/>
    <w:rsid w:val="00F3435B"/>
    <w:rPr>
      <w:rFonts w:ascii="CG Times (E1)" w:hAnsi="CG Times (E1)" w:cs="Times New Roman"/>
      <w:sz w:val="20"/>
      <w:szCs w:val="20"/>
    </w:rPr>
  </w:style>
  <w:style w:type="character" w:styleId="PageNumber">
    <w:name w:val="page number"/>
    <w:basedOn w:val="DefaultParagraphFont"/>
    <w:uiPriority w:val="99"/>
    <w:rsid w:val="00FE77CE"/>
    <w:rPr>
      <w:rFonts w:cs="Times New Roman"/>
    </w:rPr>
  </w:style>
  <w:style w:type="paragraph" w:styleId="Title">
    <w:name w:val="Title"/>
    <w:basedOn w:val="Normal"/>
    <w:link w:val="TitleChar"/>
    <w:uiPriority w:val="99"/>
    <w:qFormat/>
    <w:rsid w:val="00FE77CE"/>
    <w:pPr>
      <w:jc w:val="center"/>
    </w:pPr>
    <w:rPr>
      <w:b/>
      <w:sz w:val="24"/>
    </w:rPr>
  </w:style>
  <w:style w:type="character" w:customStyle="1" w:styleId="TitleChar">
    <w:name w:val="Title Char"/>
    <w:basedOn w:val="DefaultParagraphFont"/>
    <w:link w:val="Title"/>
    <w:uiPriority w:val="99"/>
    <w:locked/>
    <w:rsid w:val="00F3435B"/>
    <w:rPr>
      <w:rFonts w:ascii="Cambria" w:hAnsi="Cambria" w:cs="Times New Roman"/>
      <w:b/>
      <w:bCs/>
      <w:kern w:val="28"/>
      <w:sz w:val="32"/>
      <w:szCs w:val="32"/>
    </w:rPr>
  </w:style>
  <w:style w:type="paragraph" w:styleId="BodyTextIndent">
    <w:name w:val="Body Text Indent"/>
    <w:basedOn w:val="Normal"/>
    <w:link w:val="BodyTextIndentChar"/>
    <w:uiPriority w:val="99"/>
    <w:rsid w:val="00FE77CE"/>
    <w:pPr>
      <w:ind w:left="720" w:hanging="720"/>
      <w:jc w:val="both"/>
    </w:pPr>
  </w:style>
  <w:style w:type="character" w:customStyle="1" w:styleId="BodyTextIndentChar">
    <w:name w:val="Body Text Indent Char"/>
    <w:basedOn w:val="DefaultParagraphFont"/>
    <w:link w:val="BodyTextIndent"/>
    <w:uiPriority w:val="99"/>
    <w:semiHidden/>
    <w:locked/>
    <w:rsid w:val="00F3435B"/>
    <w:rPr>
      <w:rFonts w:ascii="CG Times (E1)" w:hAnsi="CG Times (E1)" w:cs="Times New Roman"/>
      <w:sz w:val="20"/>
      <w:szCs w:val="20"/>
    </w:rPr>
  </w:style>
  <w:style w:type="paragraph" w:styleId="BodyTextIndent2">
    <w:name w:val="Body Text Indent 2"/>
    <w:basedOn w:val="Normal"/>
    <w:link w:val="BodyTextIndent2Char"/>
    <w:uiPriority w:val="99"/>
    <w:rsid w:val="00FE77CE"/>
    <w:pPr>
      <w:ind w:left="720"/>
      <w:jc w:val="both"/>
    </w:pPr>
  </w:style>
  <w:style w:type="character" w:customStyle="1" w:styleId="BodyTextIndent2Char">
    <w:name w:val="Body Text Indent 2 Char"/>
    <w:basedOn w:val="DefaultParagraphFont"/>
    <w:link w:val="BodyTextIndent2"/>
    <w:uiPriority w:val="99"/>
    <w:semiHidden/>
    <w:locked/>
    <w:rsid w:val="00F3435B"/>
    <w:rPr>
      <w:rFonts w:ascii="CG Times (E1)" w:hAnsi="CG Times (E1)" w:cs="Times New Roman"/>
      <w:sz w:val="20"/>
      <w:szCs w:val="20"/>
    </w:rPr>
  </w:style>
  <w:style w:type="paragraph" w:styleId="BodyTextIndent3">
    <w:name w:val="Body Text Indent 3"/>
    <w:basedOn w:val="Normal"/>
    <w:link w:val="BodyTextIndent3Char"/>
    <w:uiPriority w:val="99"/>
    <w:rsid w:val="00FE77CE"/>
    <w:pPr>
      <w:ind w:left="765"/>
      <w:jc w:val="both"/>
    </w:pPr>
  </w:style>
  <w:style w:type="character" w:customStyle="1" w:styleId="BodyTextIndent3Char">
    <w:name w:val="Body Text Indent 3 Char"/>
    <w:basedOn w:val="DefaultParagraphFont"/>
    <w:link w:val="BodyTextIndent3"/>
    <w:uiPriority w:val="99"/>
    <w:semiHidden/>
    <w:locked/>
    <w:rsid w:val="00F3435B"/>
    <w:rPr>
      <w:rFonts w:ascii="CG Times (E1)" w:hAnsi="CG Times (E1)" w:cs="Times New Roman"/>
      <w:sz w:val="16"/>
      <w:szCs w:val="16"/>
    </w:rPr>
  </w:style>
  <w:style w:type="paragraph" w:styleId="BodyText">
    <w:name w:val="Body Text"/>
    <w:basedOn w:val="Normal"/>
    <w:link w:val="BodyTextChar"/>
    <w:uiPriority w:val="99"/>
    <w:rsid w:val="00FE77CE"/>
    <w:pPr>
      <w:widowControl/>
    </w:pPr>
    <w:rPr>
      <w:rFonts w:ascii="Arial" w:hAnsi="Arial" w:cs="Arial"/>
      <w:b/>
      <w:bCs/>
      <w:sz w:val="24"/>
      <w:szCs w:val="24"/>
    </w:rPr>
  </w:style>
  <w:style w:type="character" w:customStyle="1" w:styleId="BodyTextChar">
    <w:name w:val="Body Text Char"/>
    <w:basedOn w:val="DefaultParagraphFont"/>
    <w:link w:val="BodyText"/>
    <w:uiPriority w:val="99"/>
    <w:semiHidden/>
    <w:locked/>
    <w:rsid w:val="00F3435B"/>
    <w:rPr>
      <w:rFonts w:ascii="CG Times (E1)" w:hAnsi="CG Times (E1)" w:cs="Times New Roman"/>
      <w:sz w:val="20"/>
      <w:szCs w:val="20"/>
    </w:rPr>
  </w:style>
  <w:style w:type="paragraph" w:styleId="BodyText2">
    <w:name w:val="Body Text 2"/>
    <w:basedOn w:val="Normal"/>
    <w:link w:val="BodyText2Char"/>
    <w:uiPriority w:val="99"/>
    <w:rsid w:val="00FE77CE"/>
    <w:pPr>
      <w:widowControl/>
      <w:jc w:val="both"/>
    </w:pPr>
    <w:rPr>
      <w:rFonts w:ascii="Arial" w:hAnsi="Arial" w:cs="Arial"/>
      <w:i/>
      <w:iCs/>
      <w:sz w:val="28"/>
      <w:szCs w:val="24"/>
    </w:rPr>
  </w:style>
  <w:style w:type="character" w:customStyle="1" w:styleId="BodyText2Char">
    <w:name w:val="Body Text 2 Char"/>
    <w:basedOn w:val="DefaultParagraphFont"/>
    <w:link w:val="BodyText2"/>
    <w:uiPriority w:val="99"/>
    <w:semiHidden/>
    <w:locked/>
    <w:rsid w:val="00F3435B"/>
    <w:rPr>
      <w:rFonts w:ascii="CG Times (E1)" w:hAnsi="CG Times (E1)" w:cs="Times New Roman"/>
      <w:sz w:val="20"/>
      <w:szCs w:val="20"/>
    </w:rPr>
  </w:style>
  <w:style w:type="character" w:styleId="Strong">
    <w:name w:val="Strong"/>
    <w:basedOn w:val="DefaultParagraphFont"/>
    <w:uiPriority w:val="99"/>
    <w:qFormat/>
    <w:rsid w:val="00E5090B"/>
    <w:rPr>
      <w:rFonts w:cs="Times New Roman"/>
      <w:b/>
      <w:bCs/>
    </w:rPr>
  </w:style>
  <w:style w:type="paragraph" w:styleId="NormalWeb">
    <w:name w:val="Normal (Web)"/>
    <w:basedOn w:val="Normal"/>
    <w:uiPriority w:val="99"/>
    <w:rsid w:val="00D20DFB"/>
    <w:pPr>
      <w:widowControl/>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A2174E"/>
    <w:rPr>
      <w:rFonts w:cs="Times New Roman"/>
      <w:color w:val="808080"/>
    </w:rPr>
  </w:style>
  <w:style w:type="paragraph" w:styleId="BalloonText">
    <w:name w:val="Balloon Text"/>
    <w:basedOn w:val="Normal"/>
    <w:link w:val="BalloonTextChar"/>
    <w:uiPriority w:val="99"/>
    <w:rsid w:val="009D7B30"/>
    <w:rPr>
      <w:rFonts w:ascii="Tahoma" w:hAnsi="Tahoma" w:cs="Tahoma"/>
      <w:sz w:val="16"/>
      <w:szCs w:val="16"/>
    </w:rPr>
  </w:style>
  <w:style w:type="character" w:customStyle="1" w:styleId="BalloonTextChar">
    <w:name w:val="Balloon Text Char"/>
    <w:basedOn w:val="DefaultParagraphFont"/>
    <w:link w:val="BalloonText"/>
    <w:uiPriority w:val="99"/>
    <w:locked/>
    <w:rsid w:val="009D7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363591">
      <w:marLeft w:val="0"/>
      <w:marRight w:val="0"/>
      <w:marTop w:val="0"/>
      <w:marBottom w:val="0"/>
      <w:divBdr>
        <w:top w:val="none" w:sz="0" w:space="0" w:color="auto"/>
        <w:left w:val="none" w:sz="0" w:space="0" w:color="auto"/>
        <w:bottom w:val="none" w:sz="0" w:space="0" w:color="auto"/>
        <w:right w:val="none" w:sz="0" w:space="0" w:color="auto"/>
      </w:divBdr>
    </w:div>
    <w:div w:id="810363592">
      <w:marLeft w:val="0"/>
      <w:marRight w:val="0"/>
      <w:marTop w:val="0"/>
      <w:marBottom w:val="0"/>
      <w:divBdr>
        <w:top w:val="none" w:sz="0" w:space="0" w:color="auto"/>
        <w:left w:val="none" w:sz="0" w:space="0" w:color="auto"/>
        <w:bottom w:val="none" w:sz="0" w:space="0" w:color="auto"/>
        <w:right w:val="none" w:sz="0" w:space="0" w:color="auto"/>
      </w:divBdr>
    </w:div>
    <w:div w:id="810363593">
      <w:marLeft w:val="0"/>
      <w:marRight w:val="0"/>
      <w:marTop w:val="0"/>
      <w:marBottom w:val="0"/>
      <w:divBdr>
        <w:top w:val="none" w:sz="0" w:space="0" w:color="auto"/>
        <w:left w:val="none" w:sz="0" w:space="0" w:color="auto"/>
        <w:bottom w:val="none" w:sz="0" w:space="0" w:color="auto"/>
        <w:right w:val="none" w:sz="0" w:space="0" w:color="auto"/>
      </w:divBdr>
    </w:div>
    <w:div w:id="810363594">
      <w:marLeft w:val="0"/>
      <w:marRight w:val="0"/>
      <w:marTop w:val="0"/>
      <w:marBottom w:val="0"/>
      <w:divBdr>
        <w:top w:val="none" w:sz="0" w:space="0" w:color="auto"/>
        <w:left w:val="none" w:sz="0" w:space="0" w:color="auto"/>
        <w:bottom w:val="none" w:sz="0" w:space="0" w:color="auto"/>
        <w:right w:val="none" w:sz="0" w:space="0" w:color="auto"/>
      </w:divBdr>
    </w:div>
    <w:div w:id="810363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ynaprice.com/anchorinv/images/AnchorROIlogoLine100h.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1333</Words>
  <Characters>7601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EQUIPMENT SALES AGREEMENT</dc:title>
  <dc:subject/>
  <dc:creator>Authorized User</dc:creator>
  <cp:keywords/>
  <dc:description/>
  <cp:lastModifiedBy>Darrel</cp:lastModifiedBy>
  <cp:revision>4</cp:revision>
  <cp:lastPrinted>2014-10-15T17:57:00Z</cp:lastPrinted>
  <dcterms:created xsi:type="dcterms:W3CDTF">2018-05-02T14:53:00Z</dcterms:created>
  <dcterms:modified xsi:type="dcterms:W3CDTF">2018-05-02T15:01:00Z</dcterms:modified>
</cp:coreProperties>
</file>